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BA063" w14:textId="6BDE8352" w:rsidR="00F354B9" w:rsidRPr="00CA5473" w:rsidRDefault="00F354B9">
      <w:pPr>
        <w:spacing w:after="0" w:line="259" w:lineRule="auto"/>
        <w:ind w:left="346" w:firstLine="0"/>
        <w:rPr>
          <w:sz w:val="18"/>
        </w:rPr>
      </w:pPr>
    </w:p>
    <w:p w14:paraId="334F09DB" w14:textId="62FD2A33" w:rsidR="00160714" w:rsidRDefault="00160714" w:rsidP="005E36FB">
      <w:pPr>
        <w:ind w:left="2170"/>
        <w:rPr>
          <w:b/>
          <w:sz w:val="18"/>
        </w:rPr>
      </w:pPr>
    </w:p>
    <w:p w14:paraId="10B06EC1" w14:textId="77777777" w:rsidR="005E36FB" w:rsidRDefault="005E36FB" w:rsidP="005E36FB">
      <w:pPr>
        <w:ind w:left="1618"/>
      </w:pPr>
    </w:p>
    <w:p w14:paraId="5B959D61" w14:textId="77777777" w:rsidR="005E36FB" w:rsidRDefault="005E36FB" w:rsidP="005E36FB">
      <w:pPr>
        <w:ind w:left="1618"/>
      </w:pPr>
    </w:p>
    <w:p w14:paraId="15C38615" w14:textId="77777777" w:rsidR="005E36FB" w:rsidRDefault="005E36FB" w:rsidP="005E36FB">
      <w:pPr>
        <w:ind w:left="1618"/>
      </w:pPr>
    </w:p>
    <w:p w14:paraId="08FB8011" w14:textId="77777777" w:rsidR="005E36FB" w:rsidRDefault="005E36FB" w:rsidP="005E36FB">
      <w:pPr>
        <w:ind w:left="1618"/>
      </w:pPr>
    </w:p>
    <w:p w14:paraId="336CB4A3" w14:textId="77777777" w:rsidR="005E36FB" w:rsidRDefault="005E36FB" w:rsidP="005E36FB">
      <w:pPr>
        <w:ind w:left="1618"/>
      </w:pPr>
    </w:p>
    <w:p w14:paraId="6C5AAE59" w14:textId="77777777" w:rsidR="005E36FB" w:rsidRDefault="005E36FB" w:rsidP="005E36FB">
      <w:pPr>
        <w:ind w:left="1618"/>
      </w:pPr>
    </w:p>
    <w:p w14:paraId="6DDF8411" w14:textId="69142E8A" w:rsidR="005E36FB" w:rsidRDefault="00E320B5" w:rsidP="005E36FB">
      <w:pPr>
        <w:ind w:left="1618"/>
      </w:pPr>
      <w:r>
        <w:t xml:space="preserve">                             </w:t>
      </w:r>
      <w:r>
        <w:rPr>
          <w:noProof/>
        </w:rPr>
        <w:drawing>
          <wp:inline distT="0" distB="0" distL="0" distR="0" wp14:anchorId="647B25E8" wp14:editId="636A28F8">
            <wp:extent cx="2080895" cy="2080895"/>
            <wp:effectExtent l="0" t="0" r="0" b="0"/>
            <wp:docPr id="9" name="Picture 9" descr="G:\LOGOS &amp; SIGNATURES\Stanley Crook Logo.jpg HIGH RESOLUTION.jpg"/>
            <wp:cNvGraphicFramePr/>
            <a:graphic xmlns:a="http://schemas.openxmlformats.org/drawingml/2006/main">
              <a:graphicData uri="http://schemas.openxmlformats.org/drawingml/2006/picture">
                <pic:pic xmlns:pic="http://schemas.openxmlformats.org/drawingml/2006/picture">
                  <pic:nvPicPr>
                    <pic:cNvPr id="4" name="Picture 4" descr="G:\LOGOS &amp; SIGNATURES\Stanley Crook Logo.jpg HIGH RESOLUTION.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0895" cy="2080895"/>
                    </a:xfrm>
                    <a:prstGeom prst="rect">
                      <a:avLst/>
                    </a:prstGeom>
                    <a:noFill/>
                    <a:ln>
                      <a:noFill/>
                    </a:ln>
                  </pic:spPr>
                </pic:pic>
              </a:graphicData>
            </a:graphic>
          </wp:inline>
        </w:drawing>
      </w:r>
    </w:p>
    <w:p w14:paraId="32DA6435" w14:textId="77777777" w:rsidR="005E36FB" w:rsidRDefault="005E36FB" w:rsidP="005E36FB">
      <w:pPr>
        <w:ind w:left="1618"/>
      </w:pPr>
    </w:p>
    <w:p w14:paraId="7F430B9C" w14:textId="77777777" w:rsidR="005E36FB" w:rsidRDefault="005E36FB" w:rsidP="005E36FB">
      <w:pPr>
        <w:ind w:left="1618"/>
        <w:jc w:val="center"/>
        <w:rPr>
          <w:szCs w:val="20"/>
        </w:rPr>
      </w:pPr>
      <w:r>
        <w:tab/>
      </w:r>
    </w:p>
    <w:p w14:paraId="4A214F04" w14:textId="77777777" w:rsidR="005E36FB" w:rsidRDefault="005E36FB" w:rsidP="005E36FB">
      <w:pPr>
        <w:ind w:left="1618"/>
        <w:rPr>
          <w:szCs w:val="20"/>
        </w:rPr>
      </w:pPr>
      <w:r>
        <w:rPr>
          <w:noProof/>
        </w:rPr>
        <mc:AlternateContent>
          <mc:Choice Requires="wps">
            <w:drawing>
              <wp:anchor distT="0" distB="0" distL="114300" distR="114300" simplePos="0" relativeHeight="251658240" behindDoc="0" locked="0" layoutInCell="1" allowOverlap="1" wp14:anchorId="387C45E7" wp14:editId="39B65757">
                <wp:simplePos x="0" y="0"/>
                <wp:positionH relativeFrom="column">
                  <wp:align>center</wp:align>
                </wp:positionH>
                <wp:positionV relativeFrom="paragraph">
                  <wp:posOffset>0</wp:posOffset>
                </wp:positionV>
                <wp:extent cx="5743575" cy="137160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71600"/>
                        </a:xfrm>
                        <a:prstGeom prst="rect">
                          <a:avLst/>
                        </a:prstGeom>
                        <a:solidFill>
                          <a:srgbClr val="FFFFFF"/>
                        </a:solidFill>
                        <a:ln w="9525">
                          <a:noFill/>
                          <a:miter lim="800000"/>
                          <a:headEnd/>
                          <a:tailEnd/>
                        </a:ln>
                      </wps:spPr>
                      <wps:txbx>
                        <w:txbxContent>
                          <w:p w14:paraId="11349EBF" w14:textId="77777777" w:rsidR="0016396A" w:rsidRPr="00BC6508" w:rsidRDefault="0016396A" w:rsidP="0016396A">
                            <w:pPr>
                              <w:jc w:val="center"/>
                              <w:rPr>
                                <w:b/>
                                <w:sz w:val="96"/>
                                <w:szCs w:val="44"/>
                              </w:rPr>
                            </w:pPr>
                            <w:r w:rsidRPr="00BC6508">
                              <w:rPr>
                                <w:b/>
                                <w:sz w:val="96"/>
                                <w:szCs w:val="44"/>
                              </w:rPr>
                              <w:t>Curriculum Policy</w:t>
                            </w:r>
                          </w:p>
                          <w:p w14:paraId="43A0617F" w14:textId="195C9E61" w:rsidR="005E36FB" w:rsidRPr="004D2569" w:rsidRDefault="005E36FB" w:rsidP="005E36FB">
                            <w:pPr>
                              <w:jc w:val="center"/>
                              <w:rPr>
                                <w:b/>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87C45E7" id="_x0000_t202" coordsize="21600,21600" o:spt="202" path="m,l,21600r21600,l21600,xe">
                <v:stroke joinstyle="miter"/>
                <v:path gradientshapeok="t" o:connecttype="rect"/>
              </v:shapetype>
              <v:shape id="Text Box 307" o:spid="_x0000_s1026" type="#_x0000_t202" style="position:absolute;left:0;text-align:left;margin-left:0;margin-top:0;width:452.25pt;height:108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" stroked="f">
                <v:textbox>
                  <w:txbxContent>
                    <w:p w14:paraId="11349EBF" w14:textId="77777777" w:rsidR="0016396A" w:rsidRPr="00BC6508" w:rsidRDefault="0016396A" w:rsidP="0016396A">
                      <w:pPr>
                        <w:jc w:val="center"/>
                        <w:rPr>
                          <w:b/>
                          <w:sz w:val="96"/>
                          <w:szCs w:val="44"/>
                        </w:rPr>
                      </w:pPr>
                      <w:r w:rsidRPr="00BC6508">
                        <w:rPr>
                          <w:b/>
                          <w:sz w:val="96"/>
                          <w:szCs w:val="44"/>
                        </w:rPr>
                        <w:t>Curriculum Policy</w:t>
                      </w:r>
                    </w:p>
                    <w:p w14:paraId="43A0617F" w14:textId="195C9E61" w:rsidR="005E36FB" w:rsidRPr="004D2569" w:rsidRDefault="005E36FB" w:rsidP="005E36FB">
                      <w:pPr>
                        <w:jc w:val="center"/>
                        <w:rPr>
                          <w:b/>
                          <w:sz w:val="44"/>
                          <w:szCs w:val="44"/>
                        </w:rPr>
                      </w:pPr>
                    </w:p>
                  </w:txbxContent>
                </v:textbox>
              </v:shape>
            </w:pict>
          </mc:Fallback>
        </mc:AlternateContent>
      </w:r>
    </w:p>
    <w:p w14:paraId="7AE1234B" w14:textId="77777777" w:rsidR="005E36FB" w:rsidRDefault="005E36FB" w:rsidP="005E36FB">
      <w:pPr>
        <w:ind w:left="1618"/>
        <w:rPr>
          <w:szCs w:val="20"/>
        </w:rPr>
      </w:pPr>
    </w:p>
    <w:p w14:paraId="2A13E218" w14:textId="77777777" w:rsidR="005E36FB" w:rsidRDefault="005E36FB" w:rsidP="005E36FB">
      <w:pPr>
        <w:ind w:left="1618"/>
        <w:rPr>
          <w:szCs w:val="20"/>
        </w:rPr>
      </w:pPr>
    </w:p>
    <w:p w14:paraId="57D57148" w14:textId="77777777" w:rsidR="005E36FB" w:rsidRDefault="005E36FB" w:rsidP="005E36FB">
      <w:pPr>
        <w:ind w:left="1618"/>
        <w:rPr>
          <w:szCs w:val="20"/>
        </w:rPr>
      </w:pPr>
    </w:p>
    <w:p w14:paraId="3267CAB2" w14:textId="77777777" w:rsidR="005E36FB" w:rsidRDefault="005E36FB" w:rsidP="005E36FB">
      <w:pPr>
        <w:ind w:left="1618"/>
        <w:rPr>
          <w:szCs w:val="20"/>
        </w:rPr>
      </w:pPr>
    </w:p>
    <w:p w14:paraId="52D7EBF3" w14:textId="77777777" w:rsidR="005E36FB" w:rsidRDefault="005E36FB" w:rsidP="005E36FB">
      <w:pPr>
        <w:ind w:left="1618"/>
        <w:rPr>
          <w:szCs w:val="20"/>
        </w:rPr>
      </w:pPr>
    </w:p>
    <w:p w14:paraId="4083A896" w14:textId="77777777" w:rsidR="005E36FB" w:rsidRDefault="005E36FB" w:rsidP="005E36FB">
      <w:pPr>
        <w:ind w:left="1618"/>
        <w:rPr>
          <w:szCs w:val="20"/>
        </w:rPr>
      </w:pPr>
    </w:p>
    <w:p w14:paraId="15E75E22" w14:textId="77777777" w:rsidR="005E36FB" w:rsidRDefault="005E36FB" w:rsidP="005E36FB">
      <w:pPr>
        <w:ind w:left="1618"/>
        <w:rPr>
          <w:szCs w:val="20"/>
        </w:rPr>
      </w:pPr>
    </w:p>
    <w:p w14:paraId="6812F772" w14:textId="77777777" w:rsidR="005E36FB" w:rsidRDefault="005E36FB" w:rsidP="005E36FB">
      <w:pPr>
        <w:ind w:left="1618"/>
        <w:rPr>
          <w:szCs w:val="20"/>
        </w:rPr>
      </w:pPr>
    </w:p>
    <w:p w14:paraId="3AABB9FD" w14:textId="77777777" w:rsidR="005E36FB" w:rsidRDefault="005E36FB" w:rsidP="005E36FB">
      <w:pPr>
        <w:ind w:left="1618"/>
        <w:rPr>
          <w:szCs w:val="20"/>
        </w:rPr>
      </w:pPr>
    </w:p>
    <w:p w14:paraId="690AF620" w14:textId="77777777" w:rsidR="005E36FB" w:rsidRDefault="005E36FB" w:rsidP="005E36FB">
      <w:pPr>
        <w:ind w:left="1618"/>
        <w:rPr>
          <w:szCs w:val="20"/>
        </w:rPr>
      </w:pPr>
    </w:p>
    <w:p w14:paraId="649113F2" w14:textId="77777777" w:rsidR="005E36FB" w:rsidRDefault="005E36FB" w:rsidP="005E36FB">
      <w:pPr>
        <w:ind w:left="1618"/>
        <w:rPr>
          <w:szCs w:val="20"/>
        </w:rPr>
      </w:pPr>
    </w:p>
    <w:p w14:paraId="2CB72174" w14:textId="77777777" w:rsidR="005E36FB" w:rsidRDefault="005E36FB" w:rsidP="005E36FB">
      <w:pPr>
        <w:ind w:left="1618"/>
        <w:rPr>
          <w:szCs w:val="20"/>
        </w:rPr>
      </w:pPr>
    </w:p>
    <w:p w14:paraId="088B2042" w14:textId="77777777" w:rsidR="005E36FB" w:rsidRDefault="005E36FB" w:rsidP="005E36FB">
      <w:pPr>
        <w:ind w:left="1618"/>
        <w:rPr>
          <w:szCs w:val="20"/>
        </w:rPr>
      </w:pPr>
    </w:p>
    <w:p w14:paraId="5C613188" w14:textId="77777777" w:rsidR="005E36FB" w:rsidRDefault="005E36FB" w:rsidP="005E36FB">
      <w:pPr>
        <w:ind w:left="1618"/>
        <w:rPr>
          <w:szCs w:val="20"/>
        </w:rPr>
      </w:pPr>
    </w:p>
    <w:p w14:paraId="17B61908" w14:textId="77777777" w:rsidR="005E36FB" w:rsidRDefault="005E36FB" w:rsidP="005E36FB">
      <w:pPr>
        <w:ind w:left="1618"/>
        <w:rPr>
          <w:szCs w:val="20"/>
        </w:rPr>
      </w:pPr>
    </w:p>
    <w:p w14:paraId="37EBB7F0" w14:textId="77777777" w:rsidR="00CA0369" w:rsidRDefault="00CA0369" w:rsidP="005E36FB">
      <w:pPr>
        <w:ind w:left="1618"/>
        <w:rPr>
          <w:szCs w:val="20"/>
        </w:rPr>
      </w:pPr>
    </w:p>
    <w:p w14:paraId="310C0514" w14:textId="77777777" w:rsidR="00CA0369" w:rsidRDefault="00CA0369" w:rsidP="005E36FB">
      <w:pPr>
        <w:ind w:left="1618"/>
        <w:rPr>
          <w:szCs w:val="20"/>
        </w:rPr>
      </w:pPr>
    </w:p>
    <w:p w14:paraId="673ADEB4" w14:textId="77777777" w:rsidR="00CA0369" w:rsidRDefault="00CA0369" w:rsidP="005E36FB">
      <w:pPr>
        <w:ind w:left="1618"/>
        <w:rPr>
          <w:szCs w:val="20"/>
        </w:rPr>
      </w:pPr>
    </w:p>
    <w:p w14:paraId="08F78759" w14:textId="77777777" w:rsidR="00CA0369" w:rsidRDefault="00CA0369" w:rsidP="005E36FB">
      <w:pPr>
        <w:ind w:left="1618"/>
        <w:rPr>
          <w:szCs w:val="20"/>
        </w:rPr>
      </w:pPr>
    </w:p>
    <w:p w14:paraId="5373D570" w14:textId="77777777" w:rsidR="00CA0369" w:rsidRDefault="00CA0369" w:rsidP="005E36FB">
      <w:pPr>
        <w:ind w:left="1618"/>
        <w:rPr>
          <w:szCs w:val="20"/>
        </w:rPr>
      </w:pPr>
    </w:p>
    <w:p w14:paraId="52E18429" w14:textId="77777777" w:rsidR="00CA0369" w:rsidRDefault="00CA0369" w:rsidP="005E36FB">
      <w:pPr>
        <w:ind w:left="1618"/>
        <w:rPr>
          <w:szCs w:val="20"/>
        </w:rPr>
      </w:pPr>
    </w:p>
    <w:p w14:paraId="4F0036B6" w14:textId="77777777" w:rsidR="00CA0369" w:rsidRDefault="00CA0369" w:rsidP="005E36FB">
      <w:pPr>
        <w:ind w:left="1618"/>
        <w:rPr>
          <w:szCs w:val="20"/>
        </w:rPr>
      </w:pPr>
    </w:p>
    <w:p w14:paraId="67C02228" w14:textId="77777777" w:rsidR="00CA0369" w:rsidRDefault="00CA0369" w:rsidP="005E36FB">
      <w:pPr>
        <w:ind w:left="1618"/>
        <w:rPr>
          <w:szCs w:val="20"/>
        </w:rPr>
      </w:pPr>
    </w:p>
    <w:p w14:paraId="6A87F1B7" w14:textId="77777777" w:rsidR="00CA0369" w:rsidRDefault="00CA0369" w:rsidP="005E36FB">
      <w:pPr>
        <w:ind w:left="1618"/>
        <w:rPr>
          <w:szCs w:val="20"/>
        </w:rPr>
      </w:pPr>
    </w:p>
    <w:p w14:paraId="3FEB0D97" w14:textId="77777777" w:rsidR="005E36FB" w:rsidRDefault="005E36FB" w:rsidP="005E36FB">
      <w:pPr>
        <w:ind w:left="1618"/>
        <w:rPr>
          <w:szCs w:val="20"/>
        </w:rPr>
      </w:pPr>
    </w:p>
    <w:p w14:paraId="377530D9" w14:textId="77777777" w:rsidR="005E36FB" w:rsidRDefault="005E36FB" w:rsidP="005E36FB">
      <w:pPr>
        <w:ind w:left="1618"/>
        <w:rPr>
          <w:szCs w:val="20"/>
        </w:rPr>
      </w:pPr>
    </w:p>
    <w:p w14:paraId="25DFCA41" w14:textId="77777777" w:rsidR="005E36FB" w:rsidRDefault="005E36FB" w:rsidP="005E36FB">
      <w:pPr>
        <w:ind w:left="1618"/>
        <w:rPr>
          <w:szCs w:val="20"/>
        </w:rPr>
      </w:pPr>
    </w:p>
    <w:p w14:paraId="155ED5CA" w14:textId="77777777" w:rsidR="005E36FB" w:rsidRDefault="005E36FB" w:rsidP="005E36FB">
      <w:pPr>
        <w:ind w:left="1618"/>
        <w:rPr>
          <w:szCs w:val="20"/>
        </w:rPr>
      </w:pPr>
    </w:p>
    <w:p w14:paraId="723C665E" w14:textId="77777777" w:rsidR="005E36FB" w:rsidRDefault="005E36FB" w:rsidP="005E36FB">
      <w:pPr>
        <w:ind w:left="1618"/>
        <w:rPr>
          <w:szCs w:val="20"/>
        </w:rPr>
      </w:pPr>
    </w:p>
    <w:tbl>
      <w:tblPr>
        <w:tblStyle w:val="TableGrid"/>
        <w:tblpPr w:leftFromText="180" w:rightFromText="180" w:vertAnchor="text" w:horzAnchor="margin" w:tblpY="12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6516"/>
      </w:tblGrid>
      <w:tr w:rsidR="00894752" w:rsidRPr="00894752" w14:paraId="07996C84" w14:textId="77777777" w:rsidTr="00894752">
        <w:tc>
          <w:tcPr>
            <w:tcW w:w="2510" w:type="dxa"/>
            <w:hideMark/>
          </w:tcPr>
          <w:p w14:paraId="42052176" w14:textId="77777777" w:rsidR="00894752" w:rsidRPr="00894752" w:rsidRDefault="00894752" w:rsidP="00894752">
            <w:pPr>
              <w:spacing w:after="0" w:line="240" w:lineRule="auto"/>
              <w:ind w:left="0" w:firstLine="0"/>
              <w:rPr>
                <w:rFonts w:eastAsia="Times New Roman" w:cs="Times New Roman"/>
                <w:color w:val="auto"/>
                <w:szCs w:val="20"/>
              </w:rPr>
            </w:pPr>
            <w:r w:rsidRPr="00894752">
              <w:rPr>
                <w:rFonts w:eastAsia="Times New Roman" w:cs="Times New Roman"/>
                <w:color w:val="auto"/>
                <w:szCs w:val="20"/>
              </w:rPr>
              <w:t>Completed by:</w:t>
            </w:r>
          </w:p>
        </w:tc>
        <w:tc>
          <w:tcPr>
            <w:tcW w:w="6516" w:type="dxa"/>
          </w:tcPr>
          <w:p w14:paraId="0328CE30" w14:textId="5D600B97" w:rsidR="00894752" w:rsidRDefault="004D2569" w:rsidP="00FC4464">
            <w:pPr>
              <w:spacing w:after="0" w:line="240" w:lineRule="auto"/>
              <w:ind w:left="0" w:firstLine="0"/>
              <w:rPr>
                <w:rFonts w:eastAsia="Times New Roman" w:cs="Times New Roman"/>
                <w:color w:val="auto"/>
                <w:szCs w:val="20"/>
              </w:rPr>
            </w:pPr>
            <w:r>
              <w:rPr>
                <w:rFonts w:eastAsia="Times New Roman" w:cs="Times New Roman"/>
                <w:color w:val="auto"/>
                <w:szCs w:val="20"/>
              </w:rPr>
              <w:t>Mr</w:t>
            </w:r>
            <w:r w:rsidR="00E320B5">
              <w:rPr>
                <w:rFonts w:eastAsia="Times New Roman" w:cs="Times New Roman"/>
                <w:color w:val="auto"/>
                <w:szCs w:val="20"/>
              </w:rPr>
              <w:t>s</w:t>
            </w:r>
            <w:r>
              <w:rPr>
                <w:rFonts w:eastAsia="Times New Roman" w:cs="Times New Roman"/>
                <w:color w:val="auto"/>
                <w:szCs w:val="20"/>
              </w:rPr>
              <w:t xml:space="preserve"> </w:t>
            </w:r>
            <w:r w:rsidR="005379A1">
              <w:rPr>
                <w:rFonts w:eastAsia="Times New Roman" w:cs="Times New Roman"/>
                <w:color w:val="auto"/>
                <w:szCs w:val="20"/>
              </w:rPr>
              <w:t>R Wilkinson</w:t>
            </w:r>
          </w:p>
          <w:p w14:paraId="3A3B14CA" w14:textId="66B68568" w:rsidR="00FC4464" w:rsidRPr="00894752" w:rsidRDefault="00FC4464" w:rsidP="00FC4464">
            <w:pPr>
              <w:spacing w:after="0" w:line="240" w:lineRule="auto"/>
              <w:ind w:left="0" w:firstLine="0"/>
              <w:rPr>
                <w:rFonts w:eastAsia="Times New Roman" w:cs="Times New Roman"/>
                <w:color w:val="auto"/>
                <w:szCs w:val="20"/>
              </w:rPr>
            </w:pPr>
          </w:p>
        </w:tc>
      </w:tr>
      <w:tr w:rsidR="00894752" w:rsidRPr="00894752" w14:paraId="1D0290FE" w14:textId="77777777" w:rsidTr="00894752">
        <w:tc>
          <w:tcPr>
            <w:tcW w:w="2510" w:type="dxa"/>
            <w:hideMark/>
          </w:tcPr>
          <w:p w14:paraId="23E4C358" w14:textId="77777777" w:rsidR="00894752" w:rsidRPr="00894752" w:rsidRDefault="00894752" w:rsidP="00894752">
            <w:pPr>
              <w:spacing w:after="0" w:line="240" w:lineRule="auto"/>
              <w:ind w:left="0" w:firstLine="0"/>
              <w:rPr>
                <w:rFonts w:eastAsia="Times New Roman" w:cs="Times New Roman"/>
                <w:color w:val="auto"/>
                <w:szCs w:val="20"/>
              </w:rPr>
            </w:pPr>
            <w:r w:rsidRPr="00894752">
              <w:rPr>
                <w:rFonts w:eastAsia="Times New Roman" w:cs="Times New Roman"/>
                <w:color w:val="auto"/>
                <w:szCs w:val="20"/>
              </w:rPr>
              <w:t>Date Implemented:</w:t>
            </w:r>
          </w:p>
        </w:tc>
        <w:tc>
          <w:tcPr>
            <w:tcW w:w="6516" w:type="dxa"/>
          </w:tcPr>
          <w:p w14:paraId="1A26D413" w14:textId="4DEB597E" w:rsidR="00894752" w:rsidRPr="00894752" w:rsidRDefault="005379A1" w:rsidP="00894752">
            <w:pPr>
              <w:spacing w:after="0" w:line="240" w:lineRule="auto"/>
              <w:ind w:left="0" w:firstLine="0"/>
              <w:rPr>
                <w:rFonts w:eastAsia="Times New Roman" w:cs="Times New Roman"/>
                <w:color w:val="auto"/>
                <w:szCs w:val="20"/>
              </w:rPr>
            </w:pPr>
            <w:r>
              <w:rPr>
                <w:rFonts w:eastAsia="Times New Roman" w:cs="Times New Roman"/>
                <w:color w:val="auto"/>
                <w:szCs w:val="20"/>
              </w:rPr>
              <w:t xml:space="preserve">October </w:t>
            </w:r>
            <w:r w:rsidR="0016396A">
              <w:rPr>
                <w:rFonts w:eastAsia="Times New Roman" w:cs="Times New Roman"/>
                <w:color w:val="auto"/>
                <w:szCs w:val="20"/>
              </w:rPr>
              <w:t>202</w:t>
            </w:r>
            <w:r>
              <w:rPr>
                <w:rFonts w:eastAsia="Times New Roman" w:cs="Times New Roman"/>
                <w:color w:val="auto"/>
                <w:szCs w:val="20"/>
              </w:rPr>
              <w:t>5</w:t>
            </w:r>
          </w:p>
          <w:p w14:paraId="5EA28CDB" w14:textId="77777777" w:rsidR="00894752" w:rsidRPr="00894752" w:rsidRDefault="00894752" w:rsidP="00894752">
            <w:pPr>
              <w:spacing w:after="0" w:line="240" w:lineRule="auto"/>
              <w:ind w:left="0" w:firstLine="0"/>
              <w:rPr>
                <w:rFonts w:eastAsia="Times New Roman" w:cs="Times New Roman"/>
                <w:color w:val="auto"/>
                <w:szCs w:val="20"/>
              </w:rPr>
            </w:pPr>
          </w:p>
        </w:tc>
      </w:tr>
      <w:tr w:rsidR="00894752" w:rsidRPr="00894752" w14:paraId="540A9234" w14:textId="77777777" w:rsidTr="00894752">
        <w:tc>
          <w:tcPr>
            <w:tcW w:w="2510" w:type="dxa"/>
            <w:hideMark/>
          </w:tcPr>
          <w:p w14:paraId="0681152D" w14:textId="77777777" w:rsidR="00894752" w:rsidRPr="00894752" w:rsidRDefault="00894752" w:rsidP="00894752">
            <w:pPr>
              <w:spacing w:after="0" w:line="240" w:lineRule="auto"/>
              <w:ind w:left="0" w:firstLine="0"/>
              <w:rPr>
                <w:rFonts w:eastAsia="Times New Roman" w:cs="Times New Roman"/>
                <w:color w:val="auto"/>
                <w:szCs w:val="20"/>
              </w:rPr>
            </w:pPr>
            <w:r w:rsidRPr="00894752">
              <w:rPr>
                <w:rFonts w:eastAsia="Times New Roman" w:cs="Times New Roman"/>
                <w:color w:val="auto"/>
                <w:szCs w:val="20"/>
              </w:rPr>
              <w:t>Review date:</w:t>
            </w:r>
          </w:p>
        </w:tc>
        <w:tc>
          <w:tcPr>
            <w:tcW w:w="6516" w:type="dxa"/>
          </w:tcPr>
          <w:p w14:paraId="21161BF8" w14:textId="3689EDDC" w:rsidR="00894752" w:rsidRPr="00894752" w:rsidRDefault="005379A1" w:rsidP="00894752">
            <w:pPr>
              <w:spacing w:after="0" w:line="240" w:lineRule="auto"/>
              <w:ind w:left="0" w:firstLine="0"/>
              <w:rPr>
                <w:rFonts w:eastAsia="Times New Roman" w:cs="Times New Roman"/>
                <w:color w:val="auto"/>
                <w:szCs w:val="20"/>
              </w:rPr>
            </w:pPr>
            <w:r>
              <w:rPr>
                <w:rFonts w:eastAsia="Times New Roman" w:cs="Times New Roman"/>
                <w:color w:val="auto"/>
                <w:szCs w:val="20"/>
              </w:rPr>
              <w:t>October</w:t>
            </w:r>
            <w:r w:rsidR="0016396A">
              <w:rPr>
                <w:rFonts w:eastAsia="Times New Roman" w:cs="Times New Roman"/>
                <w:color w:val="auto"/>
                <w:szCs w:val="20"/>
              </w:rPr>
              <w:t xml:space="preserve"> 202</w:t>
            </w:r>
            <w:r w:rsidR="002D3B15">
              <w:rPr>
                <w:rFonts w:eastAsia="Times New Roman" w:cs="Times New Roman"/>
                <w:color w:val="auto"/>
                <w:szCs w:val="20"/>
              </w:rPr>
              <w:t>6</w:t>
            </w:r>
          </w:p>
          <w:p w14:paraId="683BAA8B" w14:textId="77777777" w:rsidR="00894752" w:rsidRPr="00894752" w:rsidRDefault="00894752" w:rsidP="00894752">
            <w:pPr>
              <w:spacing w:after="0" w:line="240" w:lineRule="auto"/>
              <w:ind w:left="0" w:firstLine="0"/>
              <w:rPr>
                <w:rFonts w:eastAsia="Times New Roman" w:cs="Times New Roman"/>
                <w:color w:val="auto"/>
                <w:szCs w:val="20"/>
              </w:rPr>
            </w:pPr>
          </w:p>
        </w:tc>
      </w:tr>
    </w:tbl>
    <w:p w14:paraId="5D8CADA3" w14:textId="77777777" w:rsidR="005E36FB" w:rsidRDefault="005E36FB" w:rsidP="005E36FB">
      <w:pPr>
        <w:ind w:left="1618"/>
        <w:rPr>
          <w:szCs w:val="20"/>
        </w:rPr>
      </w:pPr>
    </w:p>
    <w:p w14:paraId="5B96A4D1" w14:textId="77777777" w:rsidR="00CA0369" w:rsidRDefault="00CA0369" w:rsidP="00CA0369">
      <w:pPr>
        <w:ind w:left="0" w:firstLine="0"/>
        <w:rPr>
          <w:szCs w:val="20"/>
        </w:rPr>
      </w:pPr>
    </w:p>
    <w:p w14:paraId="08B8686D" w14:textId="77777777" w:rsidR="00CA0369" w:rsidRDefault="00CA0369" w:rsidP="00CA0369">
      <w:pPr>
        <w:ind w:left="0" w:firstLine="0"/>
        <w:rPr>
          <w:szCs w:val="20"/>
        </w:rPr>
      </w:pPr>
    </w:p>
    <w:p w14:paraId="58E85E8E" w14:textId="77777777" w:rsidR="00CA0369" w:rsidRDefault="00CA0369" w:rsidP="00CA0369">
      <w:pPr>
        <w:ind w:left="0" w:firstLine="0"/>
        <w:rPr>
          <w:szCs w:val="20"/>
        </w:rPr>
      </w:pPr>
    </w:p>
    <w:p w14:paraId="09CA3E07" w14:textId="77777777" w:rsidR="00CA0369" w:rsidRDefault="00CA0369" w:rsidP="00CA0369">
      <w:pPr>
        <w:ind w:left="0" w:firstLine="0"/>
        <w:rPr>
          <w:szCs w:val="20"/>
        </w:rPr>
      </w:pPr>
    </w:p>
    <w:p w14:paraId="38C15AA6" w14:textId="77777777" w:rsidR="00CA0369" w:rsidRDefault="00CA0369" w:rsidP="00CA0369">
      <w:pPr>
        <w:ind w:left="0" w:firstLine="0"/>
        <w:rPr>
          <w:szCs w:val="20"/>
        </w:rPr>
      </w:pPr>
    </w:p>
    <w:p w14:paraId="0409B71F" w14:textId="77777777" w:rsidR="00CA0369" w:rsidRDefault="00CA0369" w:rsidP="00CA0369">
      <w:pPr>
        <w:ind w:left="0" w:firstLine="0"/>
        <w:rPr>
          <w:szCs w:val="20"/>
        </w:rPr>
      </w:pPr>
    </w:p>
    <w:p w14:paraId="42F33BAA" w14:textId="7CB35278" w:rsidR="00834D82" w:rsidRPr="00834D82" w:rsidRDefault="00834D82" w:rsidP="00CA0369">
      <w:pPr>
        <w:ind w:left="0" w:firstLine="0"/>
        <w:rPr>
          <w:noProof/>
        </w:rPr>
      </w:pPr>
      <w:r w:rsidRPr="00834D82">
        <w:rPr>
          <w:rFonts w:eastAsia="Times New Roman" w:cs="Times New Roman"/>
          <w:b/>
          <w:bCs/>
          <w:color w:val="auto"/>
          <w:sz w:val="36"/>
          <w:szCs w:val="36"/>
        </w:rPr>
        <w:t>Curriculum Policy – Contents</w:t>
      </w:r>
    </w:p>
    <w:p w14:paraId="0844BBA2" w14:textId="3B073678"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Vision Statement</w:t>
      </w:r>
      <w:r>
        <w:rPr>
          <w:rFonts w:eastAsia="Times New Roman" w:cs="Times New Roman"/>
          <w:color w:val="auto"/>
          <w:sz w:val="24"/>
          <w:szCs w:val="24"/>
        </w:rPr>
        <w:t xml:space="preserve">: </w:t>
      </w:r>
      <w:r w:rsidRPr="00834D82">
        <w:rPr>
          <w:rFonts w:eastAsia="Times New Roman" w:cs="Times New Roman"/>
          <w:color w:val="auto"/>
          <w:sz w:val="24"/>
          <w:szCs w:val="24"/>
        </w:rPr>
        <w:t>Our commitment to inclusion, aspiration, and lifelong learning</w:t>
      </w:r>
    </w:p>
    <w:p w14:paraId="4FDEE548" w14:textId="3C8FED54"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Curriculum Intent</w:t>
      </w:r>
      <w:r>
        <w:rPr>
          <w:rFonts w:eastAsia="Times New Roman" w:cs="Times New Roman"/>
          <w:color w:val="auto"/>
          <w:sz w:val="24"/>
          <w:szCs w:val="24"/>
        </w:rPr>
        <w:t xml:space="preserve">: </w:t>
      </w:r>
      <w:r w:rsidRPr="00834D82">
        <w:rPr>
          <w:rFonts w:eastAsia="Times New Roman" w:cs="Times New Roman"/>
          <w:color w:val="auto"/>
          <w:sz w:val="24"/>
          <w:szCs w:val="24"/>
        </w:rPr>
        <w:t>Core priorities: Aspirations, Initiative, Environment, Community</w:t>
      </w:r>
    </w:p>
    <w:p w14:paraId="350ED42C" w14:textId="3B5ECE7C"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Whole-Child Development</w:t>
      </w:r>
      <w:r>
        <w:rPr>
          <w:rFonts w:eastAsia="Times New Roman" w:cs="Times New Roman"/>
          <w:color w:val="auto"/>
          <w:sz w:val="24"/>
          <w:szCs w:val="24"/>
        </w:rPr>
        <w:t xml:space="preserve">: </w:t>
      </w:r>
      <w:r w:rsidRPr="00834D82">
        <w:rPr>
          <w:rFonts w:eastAsia="Times New Roman" w:cs="Times New Roman"/>
          <w:color w:val="auto"/>
          <w:sz w:val="24"/>
          <w:szCs w:val="24"/>
        </w:rPr>
        <w:t>Balancing academic rigour with wellbeing and personal growth</w:t>
      </w:r>
    </w:p>
    <w:p w14:paraId="14EE6DBC" w14:textId="77777777"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Curriculum Implementation</w:t>
      </w:r>
    </w:p>
    <w:p w14:paraId="19F47F4B"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Early Years Foundation Stage (EYFS)</w:t>
      </w:r>
    </w:p>
    <w:p w14:paraId="53C42A59"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Key Stage 1 and Key Stage 2</w:t>
      </w:r>
    </w:p>
    <w:p w14:paraId="27998AD3"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Subject-specific schemes and progression</w:t>
      </w:r>
    </w:p>
    <w:p w14:paraId="486F891C" w14:textId="77777777"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Subject-Specific Intent and Curriculum Coherence</w:t>
      </w:r>
    </w:p>
    <w:p w14:paraId="79EBC372"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Overview of subjects and schemes</w:t>
      </w:r>
    </w:p>
    <w:p w14:paraId="64B5E92B"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Interdisciplinary links</w:t>
      </w:r>
    </w:p>
    <w:p w14:paraId="31BF0118"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Subject leader collaboration</w:t>
      </w:r>
    </w:p>
    <w:p w14:paraId="0799D3D5" w14:textId="77777777"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Subject-Specific Intent Statements</w:t>
      </w:r>
    </w:p>
    <w:p w14:paraId="33604B40"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Science</w:t>
      </w:r>
    </w:p>
    <w:p w14:paraId="1033AAEC"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Geography</w:t>
      </w:r>
    </w:p>
    <w:p w14:paraId="2930DCF4"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History</w:t>
      </w:r>
    </w:p>
    <w:p w14:paraId="52993F7A"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Art and Design</w:t>
      </w:r>
    </w:p>
    <w:p w14:paraId="5C25060F"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Design and Technology</w:t>
      </w:r>
    </w:p>
    <w:p w14:paraId="13664604"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Music</w:t>
      </w:r>
    </w:p>
    <w:p w14:paraId="5598D5C1"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PE</w:t>
      </w:r>
    </w:p>
    <w:p w14:paraId="634D1FD5"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Computing</w:t>
      </w:r>
    </w:p>
    <w:p w14:paraId="20CB1C9A"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RE</w:t>
      </w:r>
    </w:p>
    <w:p w14:paraId="2B14FAD7"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PSHCE and RSE</w:t>
      </w:r>
    </w:p>
    <w:p w14:paraId="5EE7DB1A"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French</w:t>
      </w:r>
    </w:p>
    <w:p w14:paraId="7FCD5BD8" w14:textId="77777777"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SEND and Adaptive Teaching</w:t>
      </w:r>
    </w:p>
    <w:p w14:paraId="044960CA"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Universal strategies</w:t>
      </w:r>
    </w:p>
    <w:p w14:paraId="0E12C77B"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Targeted interventions</w:t>
      </w:r>
    </w:p>
    <w:p w14:paraId="017B5F9A"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EHCPs and graduated response</w:t>
      </w:r>
    </w:p>
    <w:p w14:paraId="750F46F9"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Staff development and monitoring</w:t>
      </w:r>
    </w:p>
    <w:p w14:paraId="6622A8DB" w14:textId="77777777"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Pupil Voice and Impact</w:t>
      </w:r>
    </w:p>
    <w:p w14:paraId="5AB4BC3D"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Curriculum planning and review</w:t>
      </w:r>
    </w:p>
    <w:p w14:paraId="62A65277"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Enrichment and LOtC feedback</w:t>
      </w:r>
    </w:p>
    <w:p w14:paraId="21B6850F"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Curriculum evaluation</w:t>
      </w:r>
    </w:p>
    <w:p w14:paraId="721B6484" w14:textId="77777777"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Digital Learning and Technology</w:t>
      </w:r>
    </w:p>
    <w:p w14:paraId="1FEC1484"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Curriculum integration</w:t>
      </w:r>
    </w:p>
    <w:p w14:paraId="3EDBC978"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Online safety and digital citizenship</w:t>
      </w:r>
    </w:p>
    <w:p w14:paraId="10CCDF4E"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Accessibility and inclusion</w:t>
      </w:r>
    </w:p>
    <w:p w14:paraId="1E9F7D98" w14:textId="77777777"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Cultural Capital and Diversity</w:t>
      </w:r>
    </w:p>
    <w:p w14:paraId="67A1E3EB"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Representation in texts and topics</w:t>
      </w:r>
    </w:p>
    <w:p w14:paraId="48B194F3"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Celebrations and assemblies</w:t>
      </w:r>
    </w:p>
    <w:p w14:paraId="5FABFB4D"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Visibility and enrichment</w:t>
      </w:r>
    </w:p>
    <w:p w14:paraId="63D4AEAF"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Staff development and curriculum review</w:t>
      </w:r>
    </w:p>
    <w:p w14:paraId="713E571F" w14:textId="77777777"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Assessment and Moderation</w:t>
      </w:r>
    </w:p>
    <w:p w14:paraId="7FA14182"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Foundation subject tracking</w:t>
      </w:r>
    </w:p>
    <w:p w14:paraId="685B252A"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End-of-unit assessments</w:t>
      </w:r>
    </w:p>
    <w:p w14:paraId="0BADAFBA"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Moderation practices</w:t>
      </w:r>
    </w:p>
    <w:p w14:paraId="213B2287" w14:textId="77777777"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Transition and Continuity</w:t>
      </w:r>
    </w:p>
    <w:p w14:paraId="74A8521B"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EYFS to KS1 progression</w:t>
      </w:r>
    </w:p>
    <w:p w14:paraId="7862D76E"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lastRenderedPageBreak/>
        <w:t>Shared formats and routines</w:t>
      </w:r>
    </w:p>
    <w:p w14:paraId="02EFA075" w14:textId="77777777"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Enrichment and Community Links</w:t>
      </w:r>
    </w:p>
    <w:p w14:paraId="3DEB67F8"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Trips, visitors, partnerships</w:t>
      </w:r>
    </w:p>
    <w:p w14:paraId="0B00692B"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Weekly LOtC and pupil-led activities</w:t>
      </w:r>
    </w:p>
    <w:p w14:paraId="29CF5975" w14:textId="77777777"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Pupil Leadership and Responsibility</w:t>
      </w:r>
    </w:p>
    <w:p w14:paraId="12A7B83F"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KS2 roles and responsibilities</w:t>
      </w:r>
    </w:p>
    <w:p w14:paraId="4753FB17"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Promoting initiative and belonging</w:t>
      </w:r>
    </w:p>
    <w:p w14:paraId="7BD46FA7" w14:textId="77777777"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Assemblies</w:t>
      </w:r>
    </w:p>
    <w:p w14:paraId="1FCC52C1"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Collective Worship</w:t>
      </w:r>
    </w:p>
    <w:p w14:paraId="7C8F7DF7"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British Values and themed weeks</w:t>
      </w:r>
    </w:p>
    <w:p w14:paraId="27E0745A"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Showcase visitors</w:t>
      </w:r>
    </w:p>
    <w:p w14:paraId="68DC71D7" w14:textId="77777777" w:rsidR="00834D82" w:rsidRPr="00834D82" w:rsidRDefault="00834D82" w:rsidP="00834D82">
      <w:pPr>
        <w:numPr>
          <w:ilvl w:val="0"/>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b/>
          <w:bCs/>
          <w:color w:val="auto"/>
          <w:sz w:val="24"/>
          <w:szCs w:val="24"/>
        </w:rPr>
        <w:t>Home Learning and Partnerships</w:t>
      </w:r>
    </w:p>
    <w:p w14:paraId="6C083A71"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Purposeful tasks and independence</w:t>
      </w:r>
    </w:p>
    <w:p w14:paraId="12B6EC20" w14:textId="77777777" w:rsidR="00834D82" w:rsidRPr="00834D82" w:rsidRDefault="00834D82" w:rsidP="00834D82">
      <w:pPr>
        <w:numPr>
          <w:ilvl w:val="1"/>
          <w:numId w:val="31"/>
        </w:numPr>
        <w:spacing w:before="100" w:beforeAutospacing="1" w:after="100" w:afterAutospacing="1" w:line="240" w:lineRule="auto"/>
        <w:rPr>
          <w:rFonts w:eastAsia="Times New Roman" w:cs="Times New Roman"/>
          <w:color w:val="auto"/>
          <w:sz w:val="24"/>
          <w:szCs w:val="24"/>
        </w:rPr>
      </w:pPr>
      <w:r w:rsidRPr="00834D82">
        <w:rPr>
          <w:rFonts w:eastAsia="Times New Roman" w:cs="Times New Roman"/>
          <w:color w:val="auto"/>
          <w:sz w:val="24"/>
          <w:szCs w:val="24"/>
        </w:rPr>
        <w:t>Parent engagement and reporting</w:t>
      </w:r>
    </w:p>
    <w:p w14:paraId="34BFE945" w14:textId="77777777" w:rsidR="00834D82" w:rsidRDefault="00834D82" w:rsidP="002B21FE">
      <w:pPr>
        <w:ind w:left="0"/>
        <w:jc w:val="center"/>
        <w:rPr>
          <w:rFonts w:cs="Arial"/>
          <w:b/>
          <w:sz w:val="22"/>
        </w:rPr>
      </w:pPr>
    </w:p>
    <w:p w14:paraId="520D925F" w14:textId="77777777" w:rsidR="00834D82" w:rsidRDefault="00834D82" w:rsidP="002B21FE">
      <w:pPr>
        <w:ind w:left="0"/>
        <w:jc w:val="center"/>
        <w:rPr>
          <w:rFonts w:cs="Arial"/>
          <w:b/>
          <w:sz w:val="22"/>
        </w:rPr>
      </w:pPr>
    </w:p>
    <w:p w14:paraId="6B03C633" w14:textId="77777777" w:rsidR="00834D82" w:rsidRDefault="00834D82" w:rsidP="002B21FE">
      <w:pPr>
        <w:ind w:left="0"/>
        <w:jc w:val="center"/>
        <w:rPr>
          <w:rFonts w:cs="Arial"/>
          <w:b/>
          <w:sz w:val="22"/>
        </w:rPr>
      </w:pPr>
    </w:p>
    <w:p w14:paraId="071CF00A" w14:textId="77777777" w:rsidR="00834D82" w:rsidRDefault="00834D82" w:rsidP="002B21FE">
      <w:pPr>
        <w:ind w:left="0"/>
        <w:jc w:val="center"/>
        <w:rPr>
          <w:rFonts w:cs="Arial"/>
          <w:b/>
          <w:sz w:val="22"/>
        </w:rPr>
      </w:pPr>
    </w:p>
    <w:p w14:paraId="0B21B877" w14:textId="77777777" w:rsidR="00834D82" w:rsidRDefault="00834D82" w:rsidP="002B21FE">
      <w:pPr>
        <w:ind w:left="0"/>
        <w:jc w:val="center"/>
        <w:rPr>
          <w:rFonts w:cs="Arial"/>
          <w:b/>
          <w:sz w:val="22"/>
        </w:rPr>
      </w:pPr>
    </w:p>
    <w:p w14:paraId="65652C95" w14:textId="77777777" w:rsidR="00834D82" w:rsidRDefault="00834D82" w:rsidP="002B21FE">
      <w:pPr>
        <w:ind w:left="0"/>
        <w:jc w:val="center"/>
        <w:rPr>
          <w:rFonts w:cs="Arial"/>
          <w:b/>
          <w:sz w:val="22"/>
        </w:rPr>
      </w:pPr>
    </w:p>
    <w:p w14:paraId="54B7BC8E" w14:textId="77777777" w:rsidR="00834D82" w:rsidRDefault="00834D82" w:rsidP="002B21FE">
      <w:pPr>
        <w:ind w:left="0"/>
        <w:jc w:val="center"/>
        <w:rPr>
          <w:rFonts w:cs="Arial"/>
          <w:b/>
          <w:sz w:val="22"/>
        </w:rPr>
      </w:pPr>
    </w:p>
    <w:p w14:paraId="74F945F5" w14:textId="77777777" w:rsidR="00834D82" w:rsidRDefault="00834D82" w:rsidP="002B21FE">
      <w:pPr>
        <w:ind w:left="0"/>
        <w:jc w:val="center"/>
        <w:rPr>
          <w:rFonts w:cs="Arial"/>
          <w:b/>
          <w:sz w:val="22"/>
        </w:rPr>
      </w:pPr>
    </w:p>
    <w:p w14:paraId="3652BDE2" w14:textId="77777777" w:rsidR="00834D82" w:rsidRDefault="00834D82" w:rsidP="002B21FE">
      <w:pPr>
        <w:ind w:left="0"/>
        <w:jc w:val="center"/>
        <w:rPr>
          <w:rFonts w:cs="Arial"/>
          <w:b/>
          <w:sz w:val="22"/>
        </w:rPr>
      </w:pPr>
    </w:p>
    <w:p w14:paraId="28FB38EC" w14:textId="77777777" w:rsidR="00834D82" w:rsidRDefault="00834D82" w:rsidP="002B21FE">
      <w:pPr>
        <w:ind w:left="0"/>
        <w:jc w:val="center"/>
        <w:rPr>
          <w:rFonts w:cs="Arial"/>
          <w:b/>
          <w:sz w:val="22"/>
        </w:rPr>
      </w:pPr>
    </w:p>
    <w:p w14:paraId="11A9E91A" w14:textId="77777777" w:rsidR="00834D82" w:rsidRDefault="00834D82" w:rsidP="002B21FE">
      <w:pPr>
        <w:ind w:left="0"/>
        <w:jc w:val="center"/>
        <w:rPr>
          <w:rFonts w:cs="Arial"/>
          <w:b/>
          <w:sz w:val="22"/>
        </w:rPr>
      </w:pPr>
    </w:p>
    <w:p w14:paraId="102E1623" w14:textId="77777777" w:rsidR="00834D82" w:rsidRDefault="00834D82" w:rsidP="002B21FE">
      <w:pPr>
        <w:ind w:left="0"/>
        <w:jc w:val="center"/>
        <w:rPr>
          <w:rFonts w:cs="Arial"/>
          <w:b/>
          <w:sz w:val="22"/>
        </w:rPr>
      </w:pPr>
    </w:p>
    <w:p w14:paraId="41F1D6F1" w14:textId="77777777" w:rsidR="00834D82" w:rsidRDefault="00834D82" w:rsidP="002B21FE">
      <w:pPr>
        <w:ind w:left="0"/>
        <w:jc w:val="center"/>
        <w:rPr>
          <w:rFonts w:cs="Arial"/>
          <w:b/>
          <w:sz w:val="22"/>
        </w:rPr>
      </w:pPr>
    </w:p>
    <w:p w14:paraId="3E31DAB2" w14:textId="77777777" w:rsidR="00834D82" w:rsidRDefault="00834D82" w:rsidP="002B21FE">
      <w:pPr>
        <w:ind w:left="0"/>
        <w:jc w:val="center"/>
        <w:rPr>
          <w:rFonts w:cs="Arial"/>
          <w:b/>
          <w:sz w:val="22"/>
        </w:rPr>
      </w:pPr>
    </w:p>
    <w:p w14:paraId="202DF643" w14:textId="77777777" w:rsidR="00834D82" w:rsidRDefault="00834D82" w:rsidP="002B21FE">
      <w:pPr>
        <w:ind w:left="0"/>
        <w:jc w:val="center"/>
        <w:rPr>
          <w:rFonts w:cs="Arial"/>
          <w:b/>
          <w:sz w:val="22"/>
        </w:rPr>
      </w:pPr>
    </w:p>
    <w:p w14:paraId="0FD7AB1A" w14:textId="77777777" w:rsidR="00834D82" w:rsidRDefault="00834D82" w:rsidP="002B21FE">
      <w:pPr>
        <w:ind w:left="0"/>
        <w:jc w:val="center"/>
        <w:rPr>
          <w:rFonts w:cs="Arial"/>
          <w:b/>
          <w:sz w:val="22"/>
        </w:rPr>
      </w:pPr>
    </w:p>
    <w:p w14:paraId="23F73A72" w14:textId="77777777" w:rsidR="00834D82" w:rsidRDefault="00834D82" w:rsidP="002B21FE">
      <w:pPr>
        <w:ind w:left="0"/>
        <w:jc w:val="center"/>
        <w:rPr>
          <w:rFonts w:cs="Arial"/>
          <w:b/>
          <w:sz w:val="22"/>
        </w:rPr>
      </w:pPr>
    </w:p>
    <w:p w14:paraId="6B655A10" w14:textId="77777777" w:rsidR="00834D82" w:rsidRDefault="00834D82" w:rsidP="002B21FE">
      <w:pPr>
        <w:ind w:left="0"/>
        <w:jc w:val="center"/>
        <w:rPr>
          <w:rFonts w:cs="Arial"/>
          <w:b/>
          <w:sz w:val="22"/>
        </w:rPr>
      </w:pPr>
    </w:p>
    <w:p w14:paraId="04E6222B" w14:textId="77777777" w:rsidR="00834D82" w:rsidRDefault="00834D82" w:rsidP="002B21FE">
      <w:pPr>
        <w:ind w:left="0"/>
        <w:jc w:val="center"/>
        <w:rPr>
          <w:rFonts w:cs="Arial"/>
          <w:b/>
          <w:sz w:val="22"/>
        </w:rPr>
      </w:pPr>
    </w:p>
    <w:p w14:paraId="6816BF30" w14:textId="77777777" w:rsidR="00834D82" w:rsidRDefault="00834D82" w:rsidP="002B21FE">
      <w:pPr>
        <w:ind w:left="0"/>
        <w:jc w:val="center"/>
        <w:rPr>
          <w:rFonts w:cs="Arial"/>
          <w:b/>
          <w:sz w:val="22"/>
        </w:rPr>
      </w:pPr>
    </w:p>
    <w:p w14:paraId="76190F53" w14:textId="77777777" w:rsidR="00834D82" w:rsidRDefault="00834D82" w:rsidP="002B21FE">
      <w:pPr>
        <w:ind w:left="0"/>
        <w:jc w:val="center"/>
        <w:rPr>
          <w:rFonts w:cs="Arial"/>
          <w:b/>
          <w:sz w:val="22"/>
        </w:rPr>
      </w:pPr>
    </w:p>
    <w:p w14:paraId="24EE896D" w14:textId="77777777" w:rsidR="00834D82" w:rsidRDefault="00834D82" w:rsidP="002B21FE">
      <w:pPr>
        <w:ind w:left="0"/>
        <w:jc w:val="center"/>
        <w:rPr>
          <w:rFonts w:cs="Arial"/>
          <w:b/>
          <w:sz w:val="22"/>
        </w:rPr>
      </w:pPr>
    </w:p>
    <w:p w14:paraId="17298C04" w14:textId="77777777" w:rsidR="00834D82" w:rsidRDefault="00834D82" w:rsidP="002B21FE">
      <w:pPr>
        <w:ind w:left="0"/>
        <w:jc w:val="center"/>
        <w:rPr>
          <w:rFonts w:cs="Arial"/>
          <w:b/>
          <w:sz w:val="22"/>
        </w:rPr>
      </w:pPr>
    </w:p>
    <w:p w14:paraId="37C3CA15" w14:textId="77777777" w:rsidR="00834D82" w:rsidRDefault="00834D82" w:rsidP="002B21FE">
      <w:pPr>
        <w:ind w:left="0"/>
        <w:jc w:val="center"/>
        <w:rPr>
          <w:rFonts w:cs="Arial"/>
          <w:b/>
          <w:sz w:val="22"/>
        </w:rPr>
      </w:pPr>
    </w:p>
    <w:p w14:paraId="5A3C8EEC" w14:textId="77777777" w:rsidR="00834D82" w:rsidRDefault="00834D82" w:rsidP="002B21FE">
      <w:pPr>
        <w:ind w:left="0"/>
        <w:jc w:val="center"/>
        <w:rPr>
          <w:rFonts w:cs="Arial"/>
          <w:b/>
          <w:sz w:val="22"/>
        </w:rPr>
      </w:pPr>
    </w:p>
    <w:p w14:paraId="23635B63" w14:textId="77777777" w:rsidR="00834D82" w:rsidRDefault="00834D82" w:rsidP="002B21FE">
      <w:pPr>
        <w:ind w:left="0"/>
        <w:jc w:val="center"/>
        <w:rPr>
          <w:rFonts w:cs="Arial"/>
          <w:b/>
          <w:sz w:val="22"/>
        </w:rPr>
      </w:pPr>
    </w:p>
    <w:p w14:paraId="16CD88E0" w14:textId="77777777" w:rsidR="00834D82" w:rsidRDefault="00834D82" w:rsidP="002B21FE">
      <w:pPr>
        <w:ind w:left="0"/>
        <w:jc w:val="center"/>
        <w:rPr>
          <w:rFonts w:cs="Arial"/>
          <w:b/>
          <w:sz w:val="22"/>
        </w:rPr>
      </w:pPr>
    </w:p>
    <w:p w14:paraId="774068D4" w14:textId="77777777" w:rsidR="00834D82" w:rsidRDefault="00834D82" w:rsidP="002B21FE">
      <w:pPr>
        <w:ind w:left="0"/>
        <w:jc w:val="center"/>
        <w:rPr>
          <w:rFonts w:cs="Arial"/>
          <w:b/>
          <w:sz w:val="22"/>
        </w:rPr>
      </w:pPr>
    </w:p>
    <w:p w14:paraId="6407C513" w14:textId="77777777" w:rsidR="00834D82" w:rsidRDefault="00834D82" w:rsidP="002B21FE">
      <w:pPr>
        <w:ind w:left="0"/>
        <w:jc w:val="center"/>
        <w:rPr>
          <w:rFonts w:cs="Arial"/>
          <w:b/>
          <w:sz w:val="22"/>
        </w:rPr>
      </w:pPr>
    </w:p>
    <w:p w14:paraId="0851C4FD" w14:textId="77777777" w:rsidR="00834D82" w:rsidRDefault="00834D82" w:rsidP="002B21FE">
      <w:pPr>
        <w:ind w:left="0"/>
        <w:jc w:val="center"/>
        <w:rPr>
          <w:rFonts w:cs="Arial"/>
          <w:b/>
          <w:sz w:val="22"/>
        </w:rPr>
      </w:pPr>
    </w:p>
    <w:p w14:paraId="22828B54" w14:textId="77777777" w:rsidR="00834D82" w:rsidRDefault="00834D82" w:rsidP="002B21FE">
      <w:pPr>
        <w:ind w:left="0"/>
        <w:jc w:val="center"/>
        <w:rPr>
          <w:rFonts w:cs="Arial"/>
          <w:b/>
          <w:sz w:val="22"/>
        </w:rPr>
      </w:pPr>
    </w:p>
    <w:p w14:paraId="63CC3922" w14:textId="77777777" w:rsidR="00834D82" w:rsidRDefault="00834D82" w:rsidP="002B21FE">
      <w:pPr>
        <w:ind w:left="0"/>
        <w:jc w:val="center"/>
        <w:rPr>
          <w:rFonts w:cs="Arial"/>
          <w:b/>
          <w:sz w:val="22"/>
        </w:rPr>
      </w:pPr>
    </w:p>
    <w:p w14:paraId="431552EC" w14:textId="77777777" w:rsidR="00834D82" w:rsidRDefault="00834D82" w:rsidP="002B21FE">
      <w:pPr>
        <w:ind w:left="0"/>
        <w:jc w:val="center"/>
        <w:rPr>
          <w:rFonts w:cs="Arial"/>
          <w:b/>
          <w:sz w:val="22"/>
        </w:rPr>
      </w:pPr>
    </w:p>
    <w:p w14:paraId="395D89FE" w14:textId="77777777" w:rsidR="00834D82" w:rsidRDefault="00834D82" w:rsidP="002B21FE">
      <w:pPr>
        <w:ind w:left="0"/>
        <w:jc w:val="center"/>
        <w:rPr>
          <w:rFonts w:cs="Arial"/>
          <w:b/>
          <w:sz w:val="22"/>
        </w:rPr>
      </w:pPr>
    </w:p>
    <w:p w14:paraId="582FDC3E" w14:textId="77777777" w:rsidR="00834D82" w:rsidRDefault="00834D82" w:rsidP="002B21FE">
      <w:pPr>
        <w:ind w:left="0"/>
        <w:jc w:val="center"/>
        <w:rPr>
          <w:rFonts w:cs="Arial"/>
          <w:b/>
          <w:sz w:val="22"/>
        </w:rPr>
      </w:pPr>
    </w:p>
    <w:p w14:paraId="76EA1E80" w14:textId="77777777" w:rsidR="00834D82" w:rsidRDefault="00834D82" w:rsidP="002B21FE">
      <w:pPr>
        <w:ind w:left="0"/>
        <w:jc w:val="center"/>
        <w:rPr>
          <w:rFonts w:cs="Arial"/>
          <w:b/>
          <w:sz w:val="22"/>
        </w:rPr>
      </w:pPr>
    </w:p>
    <w:p w14:paraId="52B5A561" w14:textId="77777777" w:rsidR="00834D82" w:rsidRDefault="00834D82" w:rsidP="002B21FE">
      <w:pPr>
        <w:ind w:left="0"/>
        <w:jc w:val="center"/>
        <w:rPr>
          <w:rFonts w:cs="Arial"/>
          <w:b/>
          <w:sz w:val="22"/>
        </w:rPr>
      </w:pPr>
    </w:p>
    <w:p w14:paraId="2EDBCA22" w14:textId="77777777" w:rsidR="00834D82" w:rsidRDefault="00834D82" w:rsidP="002B21FE">
      <w:pPr>
        <w:ind w:left="0"/>
        <w:jc w:val="center"/>
        <w:rPr>
          <w:rFonts w:cs="Arial"/>
          <w:b/>
          <w:sz w:val="22"/>
        </w:rPr>
      </w:pPr>
    </w:p>
    <w:p w14:paraId="5BF4331B" w14:textId="77777777" w:rsidR="00834D82" w:rsidRDefault="00834D82" w:rsidP="002B21FE">
      <w:pPr>
        <w:ind w:left="0"/>
        <w:jc w:val="center"/>
        <w:rPr>
          <w:rFonts w:cs="Arial"/>
          <w:b/>
          <w:sz w:val="22"/>
        </w:rPr>
      </w:pPr>
    </w:p>
    <w:p w14:paraId="7D16FD8C" w14:textId="77777777" w:rsidR="00834D82" w:rsidRDefault="00834D82" w:rsidP="002B21FE">
      <w:pPr>
        <w:ind w:left="0"/>
        <w:jc w:val="center"/>
        <w:rPr>
          <w:rFonts w:cs="Arial"/>
          <w:b/>
          <w:sz w:val="22"/>
        </w:rPr>
      </w:pPr>
    </w:p>
    <w:p w14:paraId="767BD497" w14:textId="77777777" w:rsidR="00834D82" w:rsidRDefault="00834D82" w:rsidP="002B21FE">
      <w:pPr>
        <w:ind w:left="0"/>
        <w:jc w:val="center"/>
        <w:rPr>
          <w:rFonts w:cs="Arial"/>
          <w:b/>
          <w:sz w:val="22"/>
        </w:rPr>
      </w:pPr>
    </w:p>
    <w:p w14:paraId="5F8183BF" w14:textId="77777777" w:rsidR="00834D82" w:rsidRDefault="00834D82" w:rsidP="002B21FE">
      <w:pPr>
        <w:ind w:left="0"/>
        <w:jc w:val="center"/>
        <w:rPr>
          <w:rFonts w:cs="Arial"/>
          <w:b/>
          <w:sz w:val="22"/>
        </w:rPr>
      </w:pPr>
    </w:p>
    <w:p w14:paraId="59CBCBC3" w14:textId="0797A42A" w:rsidR="004D2569" w:rsidRPr="002B21FE" w:rsidRDefault="004D2569" w:rsidP="002B21FE">
      <w:pPr>
        <w:ind w:left="0"/>
        <w:jc w:val="center"/>
        <w:rPr>
          <w:rFonts w:cs="Arial"/>
          <w:b/>
          <w:sz w:val="22"/>
        </w:rPr>
      </w:pPr>
      <w:r w:rsidRPr="002B21FE">
        <w:rPr>
          <w:rFonts w:cs="Arial"/>
          <w:b/>
          <w:sz w:val="22"/>
        </w:rPr>
        <w:t>Stanley Crook Primary School</w:t>
      </w:r>
    </w:p>
    <w:p w14:paraId="7A54DE0A" w14:textId="6F8909F4" w:rsidR="004D2569" w:rsidRPr="002B21FE" w:rsidRDefault="004D2569" w:rsidP="002B21FE">
      <w:pPr>
        <w:ind w:left="0"/>
        <w:jc w:val="center"/>
        <w:rPr>
          <w:rFonts w:cs="Arial"/>
          <w:b/>
          <w:sz w:val="22"/>
        </w:rPr>
      </w:pPr>
      <w:r w:rsidRPr="002B21FE">
        <w:rPr>
          <w:rFonts w:cs="Arial"/>
          <w:b/>
          <w:sz w:val="22"/>
        </w:rPr>
        <w:t xml:space="preserve">Curriculum Policy </w:t>
      </w:r>
    </w:p>
    <w:p w14:paraId="24D71C8C" w14:textId="77777777" w:rsidR="004D2569" w:rsidRPr="002B21FE" w:rsidRDefault="004D2569" w:rsidP="002B21FE">
      <w:pPr>
        <w:ind w:left="0"/>
        <w:jc w:val="center"/>
        <w:rPr>
          <w:rFonts w:cs="Arial"/>
          <w:b/>
          <w:sz w:val="22"/>
        </w:rPr>
      </w:pPr>
    </w:p>
    <w:p w14:paraId="6B6EE486" w14:textId="77777777" w:rsidR="004D2569" w:rsidRPr="002B21FE" w:rsidRDefault="004D2569" w:rsidP="002B21FE">
      <w:pPr>
        <w:ind w:left="0"/>
        <w:jc w:val="center"/>
        <w:rPr>
          <w:rFonts w:cs="Arial"/>
          <w:b/>
          <w:sz w:val="22"/>
        </w:rPr>
      </w:pPr>
      <w:r w:rsidRPr="002B21FE">
        <w:rPr>
          <w:rFonts w:cs="Arial"/>
          <w:b/>
          <w:sz w:val="22"/>
        </w:rPr>
        <w:t>Vision Statement:</w:t>
      </w:r>
    </w:p>
    <w:p w14:paraId="1841D554" w14:textId="77777777" w:rsidR="004D2569" w:rsidRPr="002B21FE" w:rsidRDefault="004D2569" w:rsidP="002B21FE">
      <w:pPr>
        <w:ind w:left="0"/>
        <w:rPr>
          <w:rFonts w:cs="Arial"/>
          <w:i/>
          <w:sz w:val="22"/>
        </w:rPr>
      </w:pPr>
    </w:p>
    <w:p w14:paraId="590AD15E" w14:textId="2784F25C" w:rsidR="002C5E1E" w:rsidRPr="002B21FE" w:rsidRDefault="005379A1" w:rsidP="002B21FE">
      <w:pPr>
        <w:widowControl w:val="0"/>
        <w:spacing w:line="285" w:lineRule="auto"/>
        <w:ind w:left="0" w:firstLine="0"/>
        <w:rPr>
          <w:kern w:val="28"/>
          <w:sz w:val="22"/>
        </w:rPr>
      </w:pPr>
      <w:r w:rsidRPr="002B21FE">
        <w:rPr>
          <w:kern w:val="28"/>
          <w:sz w:val="22"/>
        </w:rPr>
        <w:t>At Stanley Crook Primary School, we are committed to improving outcomes for all pupils through a curriculum that is dynamic, purposeful, and inclusive. We foster a safe, stimulating learning environment with high expectations and a strong sense of belonging. Our curriculum nurtures lifelong skills, empowering pupils to become resilient, respectful, independent citizens who contribute positively to their communities.</w:t>
      </w:r>
    </w:p>
    <w:p w14:paraId="164CE5A0" w14:textId="77777777" w:rsidR="005379A1" w:rsidRPr="002B21FE" w:rsidRDefault="005379A1" w:rsidP="002B21FE">
      <w:pPr>
        <w:widowControl w:val="0"/>
        <w:spacing w:line="285" w:lineRule="auto"/>
        <w:ind w:left="0" w:firstLine="0"/>
        <w:rPr>
          <w:kern w:val="28"/>
          <w:sz w:val="22"/>
        </w:rPr>
      </w:pPr>
    </w:p>
    <w:p w14:paraId="163C3944" w14:textId="48B941F5" w:rsidR="005379A1" w:rsidRPr="002B21FE" w:rsidRDefault="00CF6E76" w:rsidP="002B21FE">
      <w:pPr>
        <w:ind w:left="0"/>
        <w:rPr>
          <w:rFonts w:cs="Arial"/>
          <w:b/>
          <w:bCs/>
          <w:sz w:val="22"/>
        </w:rPr>
      </w:pPr>
      <w:r>
        <w:rPr>
          <w:rFonts w:cs="Arial"/>
          <w:b/>
          <w:bCs/>
          <w:sz w:val="22"/>
        </w:rPr>
        <w:t xml:space="preserve">1. </w:t>
      </w:r>
      <w:r w:rsidR="005379A1" w:rsidRPr="005379A1">
        <w:rPr>
          <w:rFonts w:cs="Arial"/>
          <w:b/>
          <w:bCs/>
          <w:sz w:val="22"/>
        </w:rPr>
        <w:t>Curriculum Intent</w:t>
      </w:r>
    </w:p>
    <w:p w14:paraId="3DBA067C" w14:textId="77777777" w:rsidR="005379A1" w:rsidRPr="005379A1" w:rsidRDefault="005379A1" w:rsidP="002B21FE">
      <w:pPr>
        <w:ind w:left="0"/>
        <w:rPr>
          <w:rFonts w:cs="Arial"/>
          <w:b/>
          <w:bCs/>
          <w:sz w:val="22"/>
        </w:rPr>
      </w:pPr>
    </w:p>
    <w:p w14:paraId="1F6DA40C" w14:textId="52F6FD6B" w:rsidR="005379A1" w:rsidRPr="002B21FE" w:rsidRDefault="005379A1" w:rsidP="002B21FE">
      <w:pPr>
        <w:ind w:left="0"/>
        <w:rPr>
          <w:rFonts w:cs="Arial"/>
          <w:bCs/>
          <w:sz w:val="22"/>
        </w:rPr>
      </w:pPr>
      <w:r w:rsidRPr="005379A1">
        <w:rPr>
          <w:rFonts w:cs="Arial"/>
          <w:bCs/>
          <w:sz w:val="22"/>
        </w:rPr>
        <w:t xml:space="preserve">At Stanley Crook Primary School, our curriculum is shaped by a deep understanding of our pupils’ backgrounds, life experiences, and cultural context. Through careful analysis and ongoing dialogue, we have identified </w:t>
      </w:r>
      <w:r w:rsidRPr="002B21FE">
        <w:rPr>
          <w:rFonts w:cs="Arial"/>
          <w:bCs/>
          <w:sz w:val="22"/>
        </w:rPr>
        <w:t>four</w:t>
      </w:r>
      <w:r w:rsidRPr="005379A1">
        <w:rPr>
          <w:rFonts w:cs="Arial"/>
          <w:bCs/>
          <w:sz w:val="22"/>
        </w:rPr>
        <w:t xml:space="preserve"> core priorities that underpin every subject, phase, and learning experience:</w:t>
      </w:r>
    </w:p>
    <w:p w14:paraId="64094910" w14:textId="77777777" w:rsidR="005379A1" w:rsidRPr="005379A1" w:rsidRDefault="005379A1" w:rsidP="002B21FE">
      <w:pPr>
        <w:ind w:left="0"/>
        <w:rPr>
          <w:rFonts w:cs="Arial"/>
          <w:b/>
          <w:sz w:val="22"/>
        </w:rPr>
      </w:pPr>
    </w:p>
    <w:p w14:paraId="12135701" w14:textId="08D11439" w:rsidR="005379A1" w:rsidRPr="005379A1" w:rsidRDefault="005379A1" w:rsidP="002B21FE">
      <w:pPr>
        <w:numPr>
          <w:ilvl w:val="0"/>
          <w:numId w:val="2"/>
        </w:numPr>
        <w:ind w:left="924" w:hanging="357"/>
        <w:rPr>
          <w:rFonts w:cs="Arial"/>
          <w:bCs/>
          <w:sz w:val="22"/>
        </w:rPr>
      </w:pPr>
      <w:r w:rsidRPr="005379A1">
        <w:rPr>
          <w:rFonts w:cs="Arial"/>
          <w:b/>
          <w:bCs/>
          <w:sz w:val="22"/>
        </w:rPr>
        <w:t>Aspirations</w:t>
      </w:r>
      <w:r w:rsidRPr="005379A1">
        <w:rPr>
          <w:rFonts w:cs="Arial"/>
          <w:b/>
          <w:sz w:val="22"/>
        </w:rPr>
        <w:t xml:space="preserve"> </w:t>
      </w:r>
      <w:r w:rsidRPr="005379A1">
        <w:rPr>
          <w:rFonts w:cs="Arial"/>
          <w:bCs/>
          <w:sz w:val="22"/>
        </w:rPr>
        <w:t>– We provide purposeful experiences that broaden pupils’ horizons and expose them to the wide range of possibilities available for their future.</w:t>
      </w:r>
    </w:p>
    <w:p w14:paraId="39FC3C52" w14:textId="66EDF1AB" w:rsidR="005379A1" w:rsidRPr="005379A1" w:rsidRDefault="005379A1" w:rsidP="002B21FE">
      <w:pPr>
        <w:numPr>
          <w:ilvl w:val="0"/>
          <w:numId w:val="2"/>
        </w:numPr>
        <w:ind w:left="924" w:hanging="357"/>
        <w:rPr>
          <w:rFonts w:cs="Arial"/>
          <w:b/>
          <w:sz w:val="22"/>
        </w:rPr>
      </w:pPr>
      <w:r w:rsidRPr="005379A1">
        <w:rPr>
          <w:rFonts w:cs="Arial"/>
          <w:b/>
          <w:bCs/>
          <w:sz w:val="22"/>
        </w:rPr>
        <w:t>Initiative</w:t>
      </w:r>
      <w:r w:rsidRPr="005379A1">
        <w:rPr>
          <w:rFonts w:cs="Arial"/>
          <w:b/>
          <w:sz w:val="22"/>
        </w:rPr>
        <w:t xml:space="preserve"> – </w:t>
      </w:r>
      <w:r w:rsidRPr="005379A1">
        <w:rPr>
          <w:rFonts w:cs="Arial"/>
          <w:bCs/>
          <w:sz w:val="22"/>
        </w:rPr>
        <w:t>We nurture independence, resourcefulness</w:t>
      </w:r>
      <w:r w:rsidRPr="002B21FE">
        <w:rPr>
          <w:rFonts w:cs="Arial"/>
          <w:bCs/>
          <w:sz w:val="22"/>
        </w:rPr>
        <w:t xml:space="preserve"> </w:t>
      </w:r>
      <w:r w:rsidRPr="005379A1">
        <w:rPr>
          <w:rFonts w:cs="Arial"/>
          <w:bCs/>
          <w:sz w:val="22"/>
        </w:rPr>
        <w:t>and resilience by offering opportunities that encourage pupils to take ownership of their learning and solve problems creatively.</w:t>
      </w:r>
    </w:p>
    <w:p w14:paraId="426616FC" w14:textId="6FDB1EA0" w:rsidR="005379A1" w:rsidRPr="002B21FE" w:rsidRDefault="005379A1" w:rsidP="002B21FE">
      <w:pPr>
        <w:numPr>
          <w:ilvl w:val="0"/>
          <w:numId w:val="2"/>
        </w:numPr>
        <w:ind w:left="924" w:hanging="357"/>
        <w:rPr>
          <w:rFonts w:cs="Arial"/>
          <w:bCs/>
          <w:sz w:val="22"/>
        </w:rPr>
      </w:pPr>
      <w:r w:rsidRPr="005379A1">
        <w:rPr>
          <w:rFonts w:cs="Arial"/>
          <w:b/>
          <w:bCs/>
          <w:sz w:val="22"/>
        </w:rPr>
        <w:t>Environment</w:t>
      </w:r>
      <w:r w:rsidRPr="005379A1">
        <w:rPr>
          <w:rFonts w:cs="Arial"/>
          <w:b/>
          <w:sz w:val="22"/>
        </w:rPr>
        <w:t xml:space="preserve"> </w:t>
      </w:r>
      <w:r w:rsidRPr="005379A1">
        <w:rPr>
          <w:rFonts w:cs="Arial"/>
          <w:bCs/>
          <w:sz w:val="22"/>
        </w:rPr>
        <w:t>– We help pupils value their surroundings and understand their responsibilities in sustaining both their local community and the wider global environment.</w:t>
      </w:r>
    </w:p>
    <w:p w14:paraId="7C722799" w14:textId="36E895D2" w:rsidR="005379A1" w:rsidRPr="002B21FE" w:rsidRDefault="005379A1" w:rsidP="002B21FE">
      <w:pPr>
        <w:numPr>
          <w:ilvl w:val="0"/>
          <w:numId w:val="2"/>
        </w:numPr>
        <w:ind w:left="924" w:hanging="357"/>
        <w:rPr>
          <w:rFonts w:cs="Arial"/>
          <w:bCs/>
          <w:sz w:val="22"/>
        </w:rPr>
      </w:pPr>
      <w:r w:rsidRPr="002B21FE">
        <w:rPr>
          <w:rFonts w:cs="Arial"/>
          <w:b/>
          <w:bCs/>
          <w:sz w:val="22"/>
        </w:rPr>
        <w:t>Community</w:t>
      </w:r>
      <w:r w:rsidRPr="002B21FE">
        <w:rPr>
          <w:rFonts w:cs="Arial"/>
          <w:bCs/>
          <w:sz w:val="22"/>
        </w:rPr>
        <w:t xml:space="preserve"> – We foster a strong sense of belonging and shared responsibility by encouraging pupils to contribute positively to their school, local area and wider society.</w:t>
      </w:r>
    </w:p>
    <w:p w14:paraId="2EDBC72D" w14:textId="77777777" w:rsidR="005379A1" w:rsidRPr="005379A1" w:rsidRDefault="005379A1" w:rsidP="002B21FE">
      <w:pPr>
        <w:ind w:left="0" w:firstLine="0"/>
        <w:rPr>
          <w:rFonts w:cs="Arial"/>
          <w:b/>
          <w:sz w:val="22"/>
        </w:rPr>
      </w:pPr>
    </w:p>
    <w:p w14:paraId="4F37F2E3" w14:textId="58670BA9" w:rsidR="005379A1" w:rsidRPr="002B21FE" w:rsidRDefault="00CF6E76" w:rsidP="002B21FE">
      <w:pPr>
        <w:ind w:left="0"/>
        <w:rPr>
          <w:rFonts w:cs="Arial"/>
          <w:b/>
          <w:bCs/>
          <w:sz w:val="22"/>
        </w:rPr>
      </w:pPr>
      <w:r>
        <w:rPr>
          <w:rFonts w:cs="Arial"/>
          <w:b/>
          <w:bCs/>
          <w:sz w:val="22"/>
        </w:rPr>
        <w:t xml:space="preserve">2. </w:t>
      </w:r>
      <w:r w:rsidR="005379A1" w:rsidRPr="005379A1">
        <w:rPr>
          <w:rFonts w:cs="Arial"/>
          <w:b/>
          <w:bCs/>
          <w:sz w:val="22"/>
        </w:rPr>
        <w:t>Whole-Child Development</w:t>
      </w:r>
    </w:p>
    <w:p w14:paraId="4894DC6D" w14:textId="77777777" w:rsidR="005379A1" w:rsidRPr="005379A1" w:rsidRDefault="005379A1" w:rsidP="002B21FE">
      <w:pPr>
        <w:ind w:left="0"/>
        <w:rPr>
          <w:rFonts w:cs="Arial"/>
          <w:b/>
          <w:bCs/>
          <w:sz w:val="22"/>
        </w:rPr>
      </w:pPr>
    </w:p>
    <w:p w14:paraId="477B1D83" w14:textId="77777777" w:rsidR="00271FB2" w:rsidRPr="00271FB2" w:rsidRDefault="00271FB2" w:rsidP="00271FB2">
      <w:pPr>
        <w:widowControl w:val="0"/>
        <w:spacing w:after="120" w:line="285" w:lineRule="auto"/>
        <w:ind w:left="0"/>
        <w:rPr>
          <w:rFonts w:cs="Arial"/>
          <w:bCs/>
          <w:sz w:val="22"/>
        </w:rPr>
      </w:pPr>
      <w:r w:rsidRPr="00271FB2">
        <w:rPr>
          <w:rFonts w:cs="Arial"/>
          <w:bCs/>
          <w:sz w:val="22"/>
        </w:rPr>
        <w:t>At Stanley Crook Primary School, we believe every child should feel valued and experience success across the curriculum. Our approach combines academic rigour with personal development, helping pupils grow in confidence, capability and readiness for future challenges.</w:t>
      </w:r>
    </w:p>
    <w:p w14:paraId="59280687" w14:textId="77777777" w:rsidR="00271FB2" w:rsidRPr="00271FB2" w:rsidRDefault="00271FB2" w:rsidP="00271FB2">
      <w:pPr>
        <w:widowControl w:val="0"/>
        <w:spacing w:after="120" w:line="285" w:lineRule="auto"/>
        <w:ind w:left="0"/>
        <w:rPr>
          <w:rFonts w:cs="Arial"/>
          <w:bCs/>
          <w:sz w:val="22"/>
        </w:rPr>
      </w:pPr>
      <w:r w:rsidRPr="00271FB2">
        <w:rPr>
          <w:rFonts w:cs="Arial"/>
          <w:bCs/>
          <w:sz w:val="22"/>
        </w:rPr>
        <w:t>We prioritise wellbeing through:</w:t>
      </w:r>
    </w:p>
    <w:p w14:paraId="6F8F3E02" w14:textId="77777777" w:rsidR="00271FB2" w:rsidRPr="00271FB2" w:rsidRDefault="00271FB2" w:rsidP="00271FB2">
      <w:pPr>
        <w:widowControl w:val="0"/>
        <w:numPr>
          <w:ilvl w:val="0"/>
          <w:numId w:val="32"/>
        </w:numPr>
        <w:spacing w:after="120" w:line="285" w:lineRule="auto"/>
        <w:rPr>
          <w:rFonts w:cs="Arial"/>
          <w:bCs/>
          <w:sz w:val="22"/>
        </w:rPr>
      </w:pPr>
      <w:r w:rsidRPr="00271FB2">
        <w:rPr>
          <w:rFonts w:cs="Arial"/>
          <w:bCs/>
          <w:sz w:val="22"/>
        </w:rPr>
        <w:t>Flexible timetabling that allows us to respond to pupils’ needs</w:t>
      </w:r>
    </w:p>
    <w:p w14:paraId="654AD22D" w14:textId="77777777" w:rsidR="00271FB2" w:rsidRPr="00271FB2" w:rsidRDefault="00271FB2" w:rsidP="00271FB2">
      <w:pPr>
        <w:widowControl w:val="0"/>
        <w:numPr>
          <w:ilvl w:val="0"/>
          <w:numId w:val="32"/>
        </w:numPr>
        <w:spacing w:after="120" w:line="285" w:lineRule="auto"/>
        <w:rPr>
          <w:rFonts w:cs="Arial"/>
          <w:bCs/>
          <w:sz w:val="22"/>
        </w:rPr>
      </w:pPr>
      <w:r w:rsidRPr="00271FB2">
        <w:rPr>
          <w:rFonts w:cs="Arial"/>
          <w:bCs/>
          <w:sz w:val="22"/>
        </w:rPr>
        <w:t>A nurturing ethos that promotes emotional security</w:t>
      </w:r>
    </w:p>
    <w:p w14:paraId="026E0781" w14:textId="77777777" w:rsidR="00271FB2" w:rsidRPr="00271FB2" w:rsidRDefault="00271FB2" w:rsidP="00271FB2">
      <w:pPr>
        <w:widowControl w:val="0"/>
        <w:numPr>
          <w:ilvl w:val="0"/>
          <w:numId w:val="32"/>
        </w:numPr>
        <w:spacing w:after="120" w:line="285" w:lineRule="auto"/>
        <w:rPr>
          <w:rFonts w:cs="Arial"/>
          <w:bCs/>
          <w:sz w:val="22"/>
        </w:rPr>
      </w:pPr>
      <w:r w:rsidRPr="00271FB2">
        <w:rPr>
          <w:rFonts w:cs="Arial"/>
          <w:bCs/>
          <w:sz w:val="22"/>
        </w:rPr>
        <w:t>Responsive teaching that adapts to individual circumstances</w:t>
      </w:r>
    </w:p>
    <w:p w14:paraId="52229CB4" w14:textId="77777777" w:rsidR="00271FB2" w:rsidRPr="00271FB2" w:rsidRDefault="00271FB2" w:rsidP="00271FB2">
      <w:pPr>
        <w:widowControl w:val="0"/>
        <w:spacing w:after="120" w:line="285" w:lineRule="auto"/>
        <w:ind w:left="0"/>
        <w:rPr>
          <w:rFonts w:cs="Arial"/>
          <w:bCs/>
          <w:sz w:val="22"/>
        </w:rPr>
      </w:pPr>
      <w:r w:rsidRPr="00271FB2">
        <w:rPr>
          <w:rFonts w:cs="Arial"/>
          <w:bCs/>
          <w:sz w:val="22"/>
        </w:rPr>
        <w:t>Personal development is embedded throughout our curriculum:</w:t>
      </w:r>
    </w:p>
    <w:p w14:paraId="14E2921E" w14:textId="77777777" w:rsidR="00271FB2" w:rsidRPr="00271FB2" w:rsidRDefault="00271FB2" w:rsidP="00271FB2">
      <w:pPr>
        <w:widowControl w:val="0"/>
        <w:numPr>
          <w:ilvl w:val="0"/>
          <w:numId w:val="33"/>
        </w:numPr>
        <w:spacing w:after="120" w:line="285" w:lineRule="auto"/>
        <w:rPr>
          <w:rFonts w:cs="Arial"/>
          <w:bCs/>
          <w:sz w:val="22"/>
        </w:rPr>
      </w:pPr>
      <w:r w:rsidRPr="00271FB2">
        <w:rPr>
          <w:rFonts w:cs="Arial"/>
          <w:bCs/>
          <w:sz w:val="22"/>
        </w:rPr>
        <w:t>SMSC and PSHCE are woven into subject teaching and reinforced through assemblies, pupil responsibilities and community engagement</w:t>
      </w:r>
    </w:p>
    <w:p w14:paraId="530C4284" w14:textId="77777777" w:rsidR="00271FB2" w:rsidRPr="00271FB2" w:rsidRDefault="00271FB2" w:rsidP="00271FB2">
      <w:pPr>
        <w:widowControl w:val="0"/>
        <w:numPr>
          <w:ilvl w:val="0"/>
          <w:numId w:val="33"/>
        </w:numPr>
        <w:spacing w:after="120" w:line="285" w:lineRule="auto"/>
        <w:rPr>
          <w:rFonts w:cs="Arial"/>
          <w:bCs/>
          <w:sz w:val="22"/>
        </w:rPr>
      </w:pPr>
      <w:r w:rsidRPr="00271FB2">
        <w:rPr>
          <w:rFonts w:cs="Arial"/>
          <w:bCs/>
          <w:sz w:val="22"/>
        </w:rPr>
        <w:t>British Values are actively promoted through inclusive practice, curriculum content and pupil voice</w:t>
      </w:r>
    </w:p>
    <w:p w14:paraId="1860B5F2" w14:textId="77777777" w:rsidR="00271FB2" w:rsidRPr="00271FB2" w:rsidRDefault="00271FB2" w:rsidP="00271FB2">
      <w:pPr>
        <w:widowControl w:val="0"/>
        <w:spacing w:after="120" w:line="285" w:lineRule="auto"/>
        <w:ind w:left="0"/>
        <w:rPr>
          <w:rFonts w:cs="Arial"/>
          <w:bCs/>
          <w:sz w:val="22"/>
        </w:rPr>
      </w:pPr>
      <w:r w:rsidRPr="00271FB2">
        <w:rPr>
          <w:rFonts w:cs="Arial"/>
          <w:bCs/>
          <w:sz w:val="22"/>
        </w:rPr>
        <w:t xml:space="preserve">We are proud that our curriculum equips children with the skills, confidence and self-belief to lead happy, fulfilled lives. By encouraging them to aim high and pursue their goals, we help them build </w:t>
      </w:r>
      <w:r w:rsidRPr="00271FB2">
        <w:rPr>
          <w:rFonts w:cs="Arial"/>
          <w:bCs/>
          <w:sz w:val="22"/>
        </w:rPr>
        <w:lastRenderedPageBreak/>
        <w:t>the foundations for lifelong success.</w:t>
      </w:r>
    </w:p>
    <w:p w14:paraId="5130BF48" w14:textId="77777777" w:rsidR="00271FB2" w:rsidRPr="00271FB2" w:rsidRDefault="00271FB2" w:rsidP="00271FB2">
      <w:pPr>
        <w:widowControl w:val="0"/>
        <w:spacing w:after="120" w:line="285" w:lineRule="auto"/>
        <w:ind w:left="0"/>
        <w:rPr>
          <w:rFonts w:cs="Arial"/>
          <w:bCs/>
          <w:sz w:val="22"/>
        </w:rPr>
      </w:pPr>
      <w:r w:rsidRPr="00271FB2">
        <w:rPr>
          <w:rFonts w:cs="Arial"/>
          <w:bCs/>
          <w:sz w:val="22"/>
        </w:rPr>
        <w:t>Our curriculum is carefully designed to provide a balanced mix of academic and personal development. In practice, this means we place equal importance on core and foundation subjects, ensuring breadth and depth across all areas of learning.</w:t>
      </w:r>
    </w:p>
    <w:p w14:paraId="56271A1A" w14:textId="77777777" w:rsidR="00271FB2" w:rsidRPr="00271FB2" w:rsidRDefault="00271FB2" w:rsidP="00271FB2">
      <w:pPr>
        <w:widowControl w:val="0"/>
        <w:spacing w:after="120" w:line="285" w:lineRule="auto"/>
        <w:ind w:left="0"/>
        <w:rPr>
          <w:rFonts w:cs="Arial"/>
          <w:bCs/>
          <w:sz w:val="22"/>
        </w:rPr>
      </w:pPr>
      <w:r w:rsidRPr="00271FB2">
        <w:rPr>
          <w:rFonts w:cs="Arial"/>
          <w:bCs/>
          <w:sz w:val="22"/>
        </w:rPr>
        <w:t>We recognise that children cannot thrive academically unless they feel emotionally secure. That’s why we place a high priority on physical and mental wellbeing, designing our curriculum and timetables to respond flexibly to any issues that arise. Wellbeing is not an add-on — it is central to our provision and valued as highly as academic achievement.</w:t>
      </w:r>
    </w:p>
    <w:p w14:paraId="35213555" w14:textId="77777777" w:rsidR="00271FB2" w:rsidRPr="00271FB2" w:rsidRDefault="00271FB2" w:rsidP="00271FB2">
      <w:pPr>
        <w:widowControl w:val="0"/>
        <w:spacing w:after="120" w:line="285" w:lineRule="auto"/>
        <w:ind w:left="0"/>
        <w:rPr>
          <w:rFonts w:cs="Arial"/>
          <w:bCs/>
          <w:sz w:val="22"/>
        </w:rPr>
      </w:pPr>
      <w:r w:rsidRPr="00271FB2">
        <w:rPr>
          <w:rFonts w:cs="Arial"/>
          <w:bCs/>
          <w:sz w:val="22"/>
        </w:rPr>
        <w:t>We monitor children’s personal development closely, and our thoughtful approach to SMSC ensures every child is well cared for and supported. Our commitment to high standards in core subjects remains strong: we know that enabling children to meet and exceed national expectations is vital for their future education, careers and happiness.</w:t>
      </w:r>
    </w:p>
    <w:p w14:paraId="5607C835" w14:textId="77777777" w:rsidR="00271FB2" w:rsidRPr="00271FB2" w:rsidRDefault="00271FB2" w:rsidP="00271FB2">
      <w:pPr>
        <w:widowControl w:val="0"/>
        <w:spacing w:after="120" w:line="285" w:lineRule="auto"/>
        <w:ind w:left="0"/>
        <w:rPr>
          <w:rFonts w:cs="Arial"/>
          <w:bCs/>
          <w:sz w:val="22"/>
        </w:rPr>
      </w:pPr>
      <w:r w:rsidRPr="00271FB2">
        <w:rPr>
          <w:rFonts w:cs="Arial"/>
          <w:bCs/>
          <w:sz w:val="22"/>
        </w:rPr>
        <w:t>Our rich and varied curriculum, with its excellent range of experiences, ensures that every pupil makes strong progress both academically and personally. It is a curriculum designed to help every child shine and flourish.</w:t>
      </w:r>
    </w:p>
    <w:p w14:paraId="6010D2A3" w14:textId="77777777" w:rsidR="004D2569" w:rsidRPr="002B21FE" w:rsidRDefault="004D2569" w:rsidP="002B21FE">
      <w:pPr>
        <w:widowControl w:val="0"/>
        <w:spacing w:after="120" w:line="285" w:lineRule="auto"/>
        <w:ind w:left="0"/>
        <w:rPr>
          <w:rFonts w:cs="Calibri"/>
          <w:kern w:val="28"/>
          <w:sz w:val="22"/>
          <w14:cntxtAlts/>
        </w:rPr>
      </w:pPr>
      <w:r w:rsidRPr="002B21FE">
        <w:rPr>
          <w:rFonts w:cs="Calibri"/>
          <w:kern w:val="28"/>
          <w:sz w:val="22"/>
          <w14:cntxtAlts/>
        </w:rPr>
        <w:t> </w:t>
      </w:r>
    </w:p>
    <w:p w14:paraId="341E8FA5" w14:textId="363DF7F8" w:rsidR="004D30E3" w:rsidRPr="004D30E3" w:rsidRDefault="00CF6E76" w:rsidP="002B21FE">
      <w:pPr>
        <w:spacing w:before="100" w:beforeAutospacing="1" w:after="100" w:afterAutospacing="1" w:line="240" w:lineRule="auto"/>
        <w:ind w:left="0" w:firstLine="0"/>
        <w:outlineLvl w:val="2"/>
        <w:rPr>
          <w:rFonts w:eastAsia="Times New Roman" w:cs="Times New Roman"/>
          <w:b/>
          <w:bCs/>
          <w:color w:val="auto"/>
          <w:sz w:val="22"/>
        </w:rPr>
      </w:pPr>
      <w:r>
        <w:rPr>
          <w:rFonts w:eastAsia="Times New Roman" w:cs="Times New Roman"/>
          <w:b/>
          <w:bCs/>
          <w:color w:val="auto"/>
          <w:sz w:val="22"/>
        </w:rPr>
        <w:t xml:space="preserve">3. </w:t>
      </w:r>
      <w:r w:rsidR="004D30E3" w:rsidRPr="004D30E3">
        <w:rPr>
          <w:rFonts w:eastAsia="Times New Roman" w:cs="Times New Roman"/>
          <w:b/>
          <w:bCs/>
          <w:color w:val="auto"/>
          <w:sz w:val="22"/>
        </w:rPr>
        <w:t>Curriculum Implementation</w:t>
      </w:r>
    </w:p>
    <w:p w14:paraId="13797E2B" w14:textId="77777777" w:rsidR="004D30E3" w:rsidRPr="004D30E3" w:rsidRDefault="004D30E3" w:rsidP="002B21FE">
      <w:pPr>
        <w:spacing w:before="100" w:beforeAutospacing="1" w:after="100" w:afterAutospacing="1" w:line="240" w:lineRule="auto"/>
        <w:ind w:left="0" w:firstLine="0"/>
        <w:outlineLvl w:val="3"/>
        <w:rPr>
          <w:rFonts w:eastAsia="Times New Roman" w:cs="Times New Roman"/>
          <w:b/>
          <w:bCs/>
          <w:color w:val="auto"/>
          <w:sz w:val="22"/>
        </w:rPr>
      </w:pPr>
      <w:r w:rsidRPr="004D30E3">
        <w:rPr>
          <w:rFonts w:eastAsia="Times New Roman" w:cs="Times New Roman"/>
          <w:b/>
          <w:bCs/>
          <w:color w:val="auto"/>
          <w:sz w:val="22"/>
        </w:rPr>
        <w:t>Early Years Foundation Stage (EYFS)</w:t>
      </w:r>
    </w:p>
    <w:p w14:paraId="36E9E734" w14:textId="77777777" w:rsidR="004D30E3" w:rsidRPr="004D30E3" w:rsidRDefault="004D30E3" w:rsidP="00CA0369">
      <w:pPr>
        <w:spacing w:before="100" w:beforeAutospacing="1" w:after="100" w:afterAutospacing="1" w:line="240" w:lineRule="auto"/>
        <w:ind w:left="0" w:firstLine="0"/>
        <w:rPr>
          <w:rFonts w:eastAsia="Times New Roman" w:cs="Times New Roman"/>
          <w:color w:val="auto"/>
          <w:sz w:val="22"/>
        </w:rPr>
      </w:pPr>
      <w:r w:rsidRPr="004D30E3">
        <w:rPr>
          <w:rFonts w:eastAsia="Times New Roman" w:cs="Times New Roman"/>
          <w:color w:val="auto"/>
          <w:sz w:val="22"/>
        </w:rPr>
        <w:t>In the Foundation Stage at Stanley Crook Primary School, we provide a nurturing, play-rich environment where children develop the foundational skills, attitudes, and dispositions needed for lifelong learning. Our EYFS curriculum is carefully designed to support development across the three prime areas:</w:t>
      </w:r>
    </w:p>
    <w:p w14:paraId="4657767B" w14:textId="5EA67310" w:rsidR="004D30E3" w:rsidRPr="004D30E3" w:rsidRDefault="004D30E3" w:rsidP="002B21FE">
      <w:pPr>
        <w:numPr>
          <w:ilvl w:val="0"/>
          <w:numId w:val="4"/>
        </w:numPr>
        <w:spacing w:before="100" w:beforeAutospacing="1" w:after="100" w:afterAutospacing="1" w:line="240" w:lineRule="auto"/>
        <w:ind w:left="641" w:hanging="357"/>
        <w:rPr>
          <w:rFonts w:eastAsia="Times New Roman" w:cs="Times New Roman"/>
          <w:color w:val="auto"/>
          <w:sz w:val="22"/>
        </w:rPr>
      </w:pPr>
      <w:r w:rsidRPr="004D30E3">
        <w:rPr>
          <w:rFonts w:eastAsia="Times New Roman" w:cs="Times New Roman"/>
          <w:b/>
          <w:bCs/>
          <w:color w:val="auto"/>
          <w:sz w:val="22"/>
        </w:rPr>
        <w:t>Personal, Social and Emotional Development</w:t>
      </w:r>
      <w:r w:rsidRPr="004D30E3">
        <w:rPr>
          <w:rFonts w:eastAsia="Times New Roman" w:cs="Times New Roman"/>
          <w:color w:val="auto"/>
          <w:sz w:val="22"/>
        </w:rPr>
        <w:t xml:space="preserve"> – Pupils learn to build positive relationships, manage emotions, develop self-confidence and understand routines and boundaries.</w:t>
      </w:r>
    </w:p>
    <w:p w14:paraId="24691631" w14:textId="65CC0346" w:rsidR="004D30E3" w:rsidRPr="004D30E3" w:rsidRDefault="004D30E3" w:rsidP="002B21FE">
      <w:pPr>
        <w:numPr>
          <w:ilvl w:val="0"/>
          <w:numId w:val="4"/>
        </w:numPr>
        <w:spacing w:before="100" w:beforeAutospacing="1" w:after="100" w:afterAutospacing="1" w:line="240" w:lineRule="auto"/>
        <w:ind w:left="641" w:hanging="357"/>
        <w:rPr>
          <w:rFonts w:eastAsia="Times New Roman" w:cs="Times New Roman"/>
          <w:color w:val="auto"/>
          <w:sz w:val="22"/>
        </w:rPr>
      </w:pPr>
      <w:r w:rsidRPr="004D30E3">
        <w:rPr>
          <w:rFonts w:eastAsia="Times New Roman" w:cs="Times New Roman"/>
          <w:b/>
          <w:bCs/>
          <w:color w:val="auto"/>
          <w:sz w:val="22"/>
        </w:rPr>
        <w:t>Communication and Language</w:t>
      </w:r>
      <w:r w:rsidRPr="004D30E3">
        <w:rPr>
          <w:rFonts w:eastAsia="Times New Roman" w:cs="Times New Roman"/>
          <w:color w:val="auto"/>
          <w:sz w:val="22"/>
        </w:rPr>
        <w:t xml:space="preserve"> – We prioritise high-quality interactions, vocabulary development and active listening through storytelling, role play and structured talk.</w:t>
      </w:r>
    </w:p>
    <w:p w14:paraId="6E85108B" w14:textId="32991676" w:rsidR="004D30E3" w:rsidRPr="004D30E3" w:rsidRDefault="004D30E3" w:rsidP="002B21FE">
      <w:pPr>
        <w:numPr>
          <w:ilvl w:val="0"/>
          <w:numId w:val="4"/>
        </w:numPr>
        <w:spacing w:before="100" w:beforeAutospacing="1" w:after="100" w:afterAutospacing="1" w:line="240" w:lineRule="auto"/>
        <w:ind w:left="641" w:hanging="357"/>
        <w:rPr>
          <w:rFonts w:eastAsia="Times New Roman" w:cs="Times New Roman"/>
          <w:color w:val="auto"/>
          <w:sz w:val="22"/>
        </w:rPr>
      </w:pPr>
      <w:r w:rsidRPr="004D30E3">
        <w:rPr>
          <w:rFonts w:eastAsia="Times New Roman" w:cs="Times New Roman"/>
          <w:b/>
          <w:bCs/>
          <w:color w:val="auto"/>
          <w:sz w:val="22"/>
        </w:rPr>
        <w:t>Physical Development</w:t>
      </w:r>
      <w:r w:rsidRPr="004D30E3">
        <w:rPr>
          <w:rFonts w:eastAsia="Times New Roman" w:cs="Times New Roman"/>
          <w:color w:val="auto"/>
          <w:sz w:val="22"/>
        </w:rPr>
        <w:t xml:space="preserve"> – Children develop fine and gross motor skills through movement, outdoor play, mark-making and hands-on activities that promote coordination and control.</w:t>
      </w:r>
    </w:p>
    <w:p w14:paraId="01D88DED" w14:textId="77777777" w:rsidR="004D30E3" w:rsidRPr="004D30E3" w:rsidRDefault="004D30E3" w:rsidP="002B21FE">
      <w:pPr>
        <w:spacing w:before="100" w:beforeAutospacing="1" w:after="100" w:afterAutospacing="1" w:line="240" w:lineRule="auto"/>
        <w:ind w:left="0" w:firstLine="0"/>
        <w:rPr>
          <w:rFonts w:eastAsia="Times New Roman" w:cs="Times New Roman"/>
          <w:color w:val="auto"/>
          <w:sz w:val="22"/>
        </w:rPr>
      </w:pPr>
      <w:r w:rsidRPr="004D30E3">
        <w:rPr>
          <w:rFonts w:eastAsia="Times New Roman" w:cs="Times New Roman"/>
          <w:color w:val="auto"/>
          <w:sz w:val="22"/>
        </w:rPr>
        <w:t>These prime areas are interwoven with the four specific areas of learning: Literacy, Mathematics, Understanding the World, and Expressive Arts and Design. Our provision ensures that children experience a broad and balanced curriculum that prepares them for Key Stage 1.</w:t>
      </w:r>
    </w:p>
    <w:p w14:paraId="6BC96016" w14:textId="278657ED" w:rsidR="004D30E3" w:rsidRPr="004D30E3" w:rsidRDefault="004D30E3" w:rsidP="002B21FE">
      <w:pPr>
        <w:spacing w:before="100" w:beforeAutospacing="1" w:after="100" w:afterAutospacing="1" w:line="240" w:lineRule="auto"/>
        <w:ind w:left="0" w:firstLine="0"/>
        <w:rPr>
          <w:rFonts w:eastAsia="Times New Roman" w:cs="Times New Roman"/>
          <w:color w:val="auto"/>
          <w:sz w:val="22"/>
        </w:rPr>
      </w:pPr>
      <w:r w:rsidRPr="004D30E3">
        <w:rPr>
          <w:rFonts w:eastAsia="Times New Roman" w:cs="Times New Roman"/>
          <w:color w:val="auto"/>
          <w:sz w:val="22"/>
        </w:rPr>
        <w:t>Learning is child-led and responsive. We use pupil voice and observation to shape topics that reflect children’s interests and curiosities. This ensures high engagement and relevance, while allowing staff to introduce new concepts and vocabulary in meaningful contexts.</w:t>
      </w:r>
    </w:p>
    <w:p w14:paraId="27782588" w14:textId="38E3F6B1" w:rsidR="004D30E3" w:rsidRPr="004D30E3" w:rsidRDefault="004D30E3" w:rsidP="002B21FE">
      <w:pPr>
        <w:spacing w:before="100" w:beforeAutospacing="1" w:after="100" w:afterAutospacing="1" w:line="240" w:lineRule="auto"/>
        <w:ind w:left="0" w:firstLine="0"/>
        <w:rPr>
          <w:rFonts w:eastAsia="Times New Roman" w:cs="Times New Roman"/>
          <w:color w:val="auto"/>
          <w:sz w:val="22"/>
        </w:rPr>
      </w:pPr>
      <w:r w:rsidRPr="004D30E3">
        <w:rPr>
          <w:rFonts w:eastAsia="Times New Roman" w:cs="Times New Roman"/>
          <w:color w:val="auto"/>
          <w:sz w:val="22"/>
        </w:rPr>
        <w:t>We promote independence and initiative from the earliest stages, encouraging children to make choices, solve problems and collaborate with peers. Outdoor learning activities are embedded, supporting physical health, environmental awareness and community connection.</w:t>
      </w:r>
    </w:p>
    <w:p w14:paraId="47448E6C" w14:textId="6D09BF24" w:rsidR="004D30E3" w:rsidRPr="004D30E3" w:rsidRDefault="004D30E3" w:rsidP="002B21FE">
      <w:pPr>
        <w:spacing w:before="100" w:beforeAutospacing="1" w:after="100" w:afterAutospacing="1" w:line="240" w:lineRule="auto"/>
        <w:ind w:left="0" w:firstLine="0"/>
        <w:rPr>
          <w:rFonts w:eastAsia="Times New Roman" w:cs="Times New Roman"/>
          <w:color w:val="auto"/>
          <w:sz w:val="22"/>
        </w:rPr>
      </w:pPr>
      <w:r w:rsidRPr="004D30E3">
        <w:rPr>
          <w:rFonts w:eastAsia="Times New Roman" w:cs="Times New Roman"/>
          <w:color w:val="auto"/>
          <w:sz w:val="22"/>
        </w:rPr>
        <w:t>Assessment is ongoing and formative, using observations and developmental milestones to inform planning and ensure every child is supported to make strong progress. Staff work closely with families to share learning and celebrate achievements.</w:t>
      </w:r>
    </w:p>
    <w:p w14:paraId="2C18B208" w14:textId="29F6C8E2" w:rsidR="004D30E3" w:rsidRPr="004D30E3" w:rsidRDefault="004D30E3" w:rsidP="002B21FE">
      <w:pPr>
        <w:spacing w:before="100" w:beforeAutospacing="1" w:after="100" w:afterAutospacing="1" w:line="240" w:lineRule="auto"/>
        <w:ind w:left="0" w:firstLine="0"/>
        <w:rPr>
          <w:rFonts w:eastAsia="Times New Roman" w:cs="Times New Roman"/>
          <w:color w:val="auto"/>
          <w:sz w:val="22"/>
        </w:rPr>
      </w:pPr>
      <w:r w:rsidRPr="004D30E3">
        <w:rPr>
          <w:rFonts w:eastAsia="Times New Roman" w:cs="Times New Roman"/>
          <w:color w:val="auto"/>
          <w:sz w:val="22"/>
        </w:rPr>
        <w:lastRenderedPageBreak/>
        <w:t>Our EYFS curriculum reflects the school’s core priorities — Aspirations, Initiative, Environment, and Community — and lays the foundation for confident, curious learners who feel safe, valued and ready to thrive.</w:t>
      </w:r>
    </w:p>
    <w:p w14:paraId="7EA2399A" w14:textId="77777777" w:rsidR="002B21FE" w:rsidRPr="002B21FE" w:rsidRDefault="004D2569" w:rsidP="002B21FE">
      <w:pPr>
        <w:ind w:left="0"/>
        <w:jc w:val="both"/>
        <w:rPr>
          <w:rFonts w:cs="Arial"/>
          <w:sz w:val="22"/>
        </w:rPr>
      </w:pPr>
      <w:r w:rsidRPr="002B21FE">
        <w:rPr>
          <w:rFonts w:cs="Arial"/>
          <w:sz w:val="22"/>
        </w:rPr>
        <w:t>.</w:t>
      </w:r>
    </w:p>
    <w:p w14:paraId="6DC374C7" w14:textId="17E7A050" w:rsidR="002B21FE" w:rsidRPr="002B21FE" w:rsidRDefault="00CF6E76" w:rsidP="002B21FE">
      <w:pPr>
        <w:ind w:left="0"/>
        <w:jc w:val="both"/>
        <w:rPr>
          <w:rFonts w:cs="Arial"/>
          <w:sz w:val="22"/>
        </w:rPr>
      </w:pPr>
      <w:r>
        <w:rPr>
          <w:rFonts w:eastAsia="Times New Roman" w:cs="Times New Roman"/>
          <w:b/>
          <w:bCs/>
          <w:color w:val="auto"/>
          <w:sz w:val="22"/>
        </w:rPr>
        <w:t xml:space="preserve">4. </w:t>
      </w:r>
      <w:r w:rsidR="002B21FE" w:rsidRPr="002B21FE">
        <w:rPr>
          <w:rFonts w:eastAsia="Times New Roman" w:cs="Times New Roman"/>
          <w:b/>
          <w:bCs/>
          <w:color w:val="auto"/>
          <w:sz w:val="22"/>
        </w:rPr>
        <w:t>Key Stage 1 and Key Stage 2</w:t>
      </w:r>
    </w:p>
    <w:p w14:paraId="7E63DFD3" w14:textId="2C333E2B" w:rsidR="002B21FE" w:rsidRPr="002B21FE" w:rsidRDefault="002B21FE" w:rsidP="002B21FE">
      <w:pPr>
        <w:spacing w:before="100" w:beforeAutospacing="1" w:after="100" w:afterAutospacing="1" w:line="240" w:lineRule="auto"/>
        <w:ind w:left="0" w:firstLine="0"/>
        <w:rPr>
          <w:rFonts w:eastAsia="Times New Roman" w:cs="Times New Roman"/>
          <w:color w:val="auto"/>
          <w:sz w:val="22"/>
        </w:rPr>
      </w:pPr>
      <w:r w:rsidRPr="002B21FE">
        <w:rPr>
          <w:rFonts w:eastAsia="Times New Roman" w:cs="Times New Roman"/>
          <w:color w:val="auto"/>
          <w:sz w:val="22"/>
        </w:rPr>
        <w:t>At Stanley Crook Primary School, our KS1 and KS2 curriculum is carefully sequenced to ensure clear progression in knowledge, skills and understanding across all subjects and year groups. We teach in mixed-age classes, and each foundation subject lesson is supported by a progression grid showing expectations for Working Towards (WTS), Expected (EXP), and Greater Depth (GDS) for every year group involved. This enables staff to plan with precision, differentiate effectively and demonstrate progression across phases.</w:t>
      </w:r>
    </w:p>
    <w:p w14:paraId="588EAF0A" w14:textId="17A3A04B" w:rsidR="002B21FE" w:rsidRPr="002B21FE" w:rsidRDefault="002B21FE" w:rsidP="002B21FE">
      <w:pPr>
        <w:spacing w:before="100" w:beforeAutospacing="1" w:after="100" w:afterAutospacing="1" w:line="240" w:lineRule="auto"/>
        <w:ind w:left="0" w:firstLine="0"/>
        <w:rPr>
          <w:rFonts w:eastAsia="Times New Roman" w:cs="Times New Roman"/>
          <w:color w:val="auto"/>
          <w:sz w:val="22"/>
        </w:rPr>
      </w:pPr>
      <w:r w:rsidRPr="002B21FE">
        <w:rPr>
          <w:rFonts w:eastAsia="Times New Roman" w:cs="Times New Roman"/>
          <w:color w:val="auto"/>
          <w:sz w:val="22"/>
        </w:rPr>
        <w:t>Our curriculum is rooted in real-world relevance and local context. Every class studies local geography — from exploring our school grounds in Y1/2, to mapping our village in Y3/4 and investigating our wider region in Y5/6. In History, pupils in Y5/6 undertake a local study of village development between 1851 and 1901, using census data and historical artefacts. Sustainability is a cross-curricular theme, embedded in Geography, Science and through our CLPE texts.</w:t>
      </w:r>
    </w:p>
    <w:p w14:paraId="74DE098B" w14:textId="40521581" w:rsidR="002B21FE" w:rsidRPr="002B21FE" w:rsidRDefault="002B21FE" w:rsidP="002B21FE">
      <w:pPr>
        <w:spacing w:before="100" w:beforeAutospacing="1" w:after="100" w:afterAutospacing="1" w:line="240" w:lineRule="auto"/>
        <w:ind w:left="0" w:firstLine="0"/>
        <w:outlineLvl w:val="3"/>
        <w:rPr>
          <w:rFonts w:eastAsia="Times New Roman" w:cs="Times New Roman"/>
          <w:b/>
          <w:bCs/>
          <w:color w:val="auto"/>
          <w:sz w:val="22"/>
        </w:rPr>
      </w:pPr>
      <w:r w:rsidRPr="002B21FE">
        <w:rPr>
          <w:rFonts w:eastAsia="Times New Roman" w:cs="Times New Roman"/>
          <w:b/>
          <w:bCs/>
          <w:color w:val="auto"/>
          <w:sz w:val="22"/>
        </w:rPr>
        <w:t>English</w:t>
      </w:r>
    </w:p>
    <w:p w14:paraId="0520FD74" w14:textId="77777777" w:rsidR="002B21FE" w:rsidRPr="002B21FE" w:rsidRDefault="002B21FE" w:rsidP="00AA6C66">
      <w:pPr>
        <w:numPr>
          <w:ilvl w:val="0"/>
          <w:numId w:val="5"/>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b/>
          <w:bCs/>
          <w:color w:val="auto"/>
          <w:sz w:val="22"/>
        </w:rPr>
        <w:t>Phonics</w:t>
      </w:r>
      <w:r w:rsidRPr="002B21FE">
        <w:rPr>
          <w:rFonts w:eastAsia="Times New Roman" w:cs="Times New Roman"/>
          <w:color w:val="auto"/>
          <w:sz w:val="22"/>
        </w:rPr>
        <w:t>: Daily phonics lessons in KS1 follow the Twinkl Phonics scheme.</w:t>
      </w:r>
    </w:p>
    <w:p w14:paraId="5DA80A9A" w14:textId="44C7D9BF" w:rsidR="002B21FE" w:rsidRPr="002B21FE" w:rsidRDefault="002B21FE" w:rsidP="00AA6C66">
      <w:pPr>
        <w:numPr>
          <w:ilvl w:val="0"/>
          <w:numId w:val="5"/>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b/>
          <w:bCs/>
          <w:color w:val="auto"/>
          <w:sz w:val="22"/>
        </w:rPr>
        <w:t>Reading</w:t>
      </w:r>
      <w:r w:rsidRPr="002B21FE">
        <w:rPr>
          <w:rFonts w:eastAsia="Times New Roman" w:cs="Times New Roman"/>
          <w:color w:val="auto"/>
          <w:sz w:val="22"/>
        </w:rPr>
        <w:t>: Pupils read 1:1 with an adult at least twice a week, with priority readers supported daily. Guided Reading uses Collins Big Cat and Accelerated Reader supports independent reading and termly Star Reader assessments.</w:t>
      </w:r>
    </w:p>
    <w:p w14:paraId="12ABB062" w14:textId="41F93EF1" w:rsidR="002B21FE" w:rsidRPr="002B21FE" w:rsidRDefault="002B21FE" w:rsidP="00AA6C66">
      <w:pPr>
        <w:numPr>
          <w:ilvl w:val="0"/>
          <w:numId w:val="5"/>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b/>
          <w:bCs/>
          <w:color w:val="auto"/>
          <w:sz w:val="22"/>
        </w:rPr>
        <w:t>Writing</w:t>
      </w:r>
      <w:r w:rsidRPr="002B21FE">
        <w:rPr>
          <w:rFonts w:eastAsia="Times New Roman" w:cs="Times New Roman"/>
          <w:color w:val="auto"/>
          <w:sz w:val="22"/>
        </w:rPr>
        <w:t>: Taught through topic-based units to provide purpose and audience. Each lesson begins with a SPAG starter and grammar is taught both contextually and discretely using the EGPS scheme.</w:t>
      </w:r>
    </w:p>
    <w:p w14:paraId="5F9A4B6F" w14:textId="77777777" w:rsidR="002B21FE" w:rsidRPr="002B21FE" w:rsidRDefault="002B21FE" w:rsidP="00AA6C66">
      <w:pPr>
        <w:numPr>
          <w:ilvl w:val="0"/>
          <w:numId w:val="5"/>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b/>
          <w:bCs/>
          <w:color w:val="auto"/>
          <w:sz w:val="22"/>
        </w:rPr>
        <w:t>Handwriting</w:t>
      </w:r>
      <w:r w:rsidRPr="002B21FE">
        <w:rPr>
          <w:rFonts w:eastAsia="Times New Roman" w:cs="Times New Roman"/>
          <w:color w:val="auto"/>
          <w:sz w:val="22"/>
        </w:rPr>
        <w:t>: Delivered weekly via the PenPals scheme, with additional support for pupils requiring fine motor development.</w:t>
      </w:r>
    </w:p>
    <w:p w14:paraId="3D4CC521" w14:textId="507D68B8" w:rsidR="002B21FE" w:rsidRPr="002B21FE" w:rsidRDefault="002B21FE" w:rsidP="002B21FE">
      <w:pPr>
        <w:spacing w:before="100" w:beforeAutospacing="1" w:after="100" w:afterAutospacing="1" w:line="240" w:lineRule="auto"/>
        <w:ind w:left="0" w:firstLine="0"/>
        <w:outlineLvl w:val="3"/>
        <w:rPr>
          <w:rFonts w:eastAsia="Times New Roman" w:cs="Times New Roman"/>
          <w:b/>
          <w:bCs/>
          <w:color w:val="auto"/>
          <w:sz w:val="22"/>
        </w:rPr>
      </w:pPr>
      <w:r w:rsidRPr="002B21FE">
        <w:rPr>
          <w:rFonts w:eastAsia="Times New Roman" w:cs="Times New Roman"/>
          <w:b/>
          <w:bCs/>
          <w:color w:val="auto"/>
          <w:sz w:val="22"/>
        </w:rPr>
        <w:t>Mathematics</w:t>
      </w:r>
    </w:p>
    <w:p w14:paraId="45335ABB" w14:textId="77777777" w:rsidR="002B21FE" w:rsidRPr="002B21FE" w:rsidRDefault="002B21FE" w:rsidP="00AA6C66">
      <w:pPr>
        <w:numPr>
          <w:ilvl w:val="0"/>
          <w:numId w:val="6"/>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b/>
          <w:bCs/>
          <w:color w:val="auto"/>
          <w:sz w:val="22"/>
        </w:rPr>
        <w:t>Fluency</w:t>
      </w:r>
      <w:r w:rsidRPr="002B21FE">
        <w:rPr>
          <w:rFonts w:eastAsia="Times New Roman" w:cs="Times New Roman"/>
          <w:color w:val="auto"/>
          <w:sz w:val="22"/>
        </w:rPr>
        <w:t>: Daily Maths Fluency sessions are tailored to individual needs using assessment data.</w:t>
      </w:r>
    </w:p>
    <w:p w14:paraId="5E2C864F" w14:textId="50C6BD40" w:rsidR="002B21FE" w:rsidRPr="002B21FE" w:rsidRDefault="002B21FE" w:rsidP="00AA6C66">
      <w:pPr>
        <w:numPr>
          <w:ilvl w:val="0"/>
          <w:numId w:val="6"/>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b/>
          <w:bCs/>
          <w:color w:val="auto"/>
          <w:sz w:val="22"/>
        </w:rPr>
        <w:t>Core Lessons</w:t>
      </w:r>
      <w:r w:rsidRPr="002B21FE">
        <w:rPr>
          <w:rFonts w:eastAsia="Times New Roman" w:cs="Times New Roman"/>
          <w:color w:val="auto"/>
          <w:sz w:val="22"/>
        </w:rPr>
        <w:t>: Daily lessons focus on reasoning, problem-solving and cross-application of skills.</w:t>
      </w:r>
    </w:p>
    <w:p w14:paraId="6D295E63" w14:textId="77777777" w:rsidR="002B21FE" w:rsidRPr="002B21FE" w:rsidRDefault="002B21FE" w:rsidP="00AA6C66">
      <w:pPr>
        <w:numPr>
          <w:ilvl w:val="0"/>
          <w:numId w:val="6"/>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b/>
          <w:bCs/>
          <w:color w:val="auto"/>
          <w:sz w:val="22"/>
        </w:rPr>
        <w:t>Challenge Activities</w:t>
      </w:r>
      <w:r w:rsidRPr="002B21FE">
        <w:rPr>
          <w:rFonts w:eastAsia="Times New Roman" w:cs="Times New Roman"/>
          <w:color w:val="auto"/>
          <w:sz w:val="22"/>
        </w:rPr>
        <w:t>: Used in every class to consolidate and enrich learning.</w:t>
      </w:r>
    </w:p>
    <w:p w14:paraId="6716E610" w14:textId="73572E2B" w:rsidR="002B21FE" w:rsidRPr="002B21FE" w:rsidRDefault="002B21FE" w:rsidP="00AA6C66">
      <w:pPr>
        <w:numPr>
          <w:ilvl w:val="0"/>
          <w:numId w:val="6"/>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b/>
          <w:bCs/>
          <w:color w:val="auto"/>
          <w:sz w:val="22"/>
        </w:rPr>
        <w:t>Curriculum Aims</w:t>
      </w:r>
      <w:r w:rsidRPr="002B21FE">
        <w:rPr>
          <w:rFonts w:eastAsia="Times New Roman" w:cs="Times New Roman"/>
          <w:color w:val="auto"/>
          <w:sz w:val="22"/>
        </w:rPr>
        <w:t>: Pupils develop fluency, accuracy and confidence in applying mathematical skills to real-life contexts.</w:t>
      </w:r>
    </w:p>
    <w:p w14:paraId="05F65AED" w14:textId="4B83806B" w:rsidR="002B21FE" w:rsidRPr="002B21FE" w:rsidRDefault="002B21FE" w:rsidP="00232C56">
      <w:pPr>
        <w:pStyle w:val="Heading3"/>
        <w:rPr>
          <w:rFonts w:ascii="Century Gothic" w:eastAsia="Times New Roman" w:hAnsi="Century Gothic" w:cs="Times New Roman"/>
          <w:b/>
          <w:bCs/>
          <w:color w:val="000000" w:themeColor="text1"/>
          <w:sz w:val="22"/>
          <w:szCs w:val="22"/>
        </w:rPr>
      </w:pPr>
      <w:r w:rsidRPr="002B21FE">
        <w:rPr>
          <w:rFonts w:ascii="Century Gothic" w:eastAsia="Times New Roman" w:hAnsi="Century Gothic" w:cs="Times New Roman"/>
          <w:b/>
          <w:bCs/>
          <w:color w:val="000000" w:themeColor="text1"/>
          <w:sz w:val="22"/>
          <w:szCs w:val="22"/>
        </w:rPr>
        <w:t>Foundation Subjects</w:t>
      </w:r>
      <w:r w:rsidR="00232C56" w:rsidRPr="00232C56">
        <w:rPr>
          <w:rFonts w:ascii="Century Gothic" w:hAnsi="Century Gothic"/>
          <w:b/>
          <w:bCs/>
          <w:color w:val="000000" w:themeColor="text1"/>
          <w:sz w:val="22"/>
          <w:szCs w:val="22"/>
        </w:rPr>
        <w:t xml:space="preserve">  - Subject-Specific Intent and Curriculum Coherence</w:t>
      </w:r>
    </w:p>
    <w:p w14:paraId="570ADDE2" w14:textId="77777777" w:rsidR="002B21FE" w:rsidRPr="002B21FE" w:rsidRDefault="002B21FE" w:rsidP="002B21FE">
      <w:pPr>
        <w:spacing w:before="100" w:beforeAutospacing="1" w:after="100" w:afterAutospacing="1" w:line="240" w:lineRule="auto"/>
        <w:ind w:left="0" w:firstLine="0"/>
        <w:rPr>
          <w:rFonts w:eastAsia="Times New Roman" w:cs="Times New Roman"/>
          <w:color w:val="auto"/>
          <w:sz w:val="22"/>
        </w:rPr>
      </w:pPr>
      <w:r w:rsidRPr="002B21FE">
        <w:rPr>
          <w:rFonts w:eastAsia="Times New Roman" w:cs="Times New Roman"/>
          <w:color w:val="auto"/>
          <w:sz w:val="22"/>
        </w:rPr>
        <w:t>Pupils develop creativity, curiosity, and critical thinking through:</w:t>
      </w:r>
    </w:p>
    <w:p w14:paraId="56EF123F" w14:textId="77777777" w:rsidR="002B21FE" w:rsidRPr="002B21FE" w:rsidRDefault="002B21FE" w:rsidP="00AA6C66">
      <w:pPr>
        <w:numPr>
          <w:ilvl w:val="0"/>
          <w:numId w:val="8"/>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b/>
          <w:bCs/>
          <w:color w:val="auto"/>
          <w:sz w:val="22"/>
        </w:rPr>
        <w:t>Subjects</w:t>
      </w:r>
      <w:r w:rsidRPr="002B21FE">
        <w:rPr>
          <w:rFonts w:eastAsia="Times New Roman" w:cs="Times New Roman"/>
          <w:color w:val="auto"/>
          <w:sz w:val="22"/>
        </w:rPr>
        <w:t>: Science, Computing, History, Geography, Art, DT, Music, PE, RE (locally agreed syllabus), and French (from Y3)</w:t>
      </w:r>
    </w:p>
    <w:p w14:paraId="2C9BF15A" w14:textId="7CD53A63" w:rsidR="002B21FE" w:rsidRPr="002B21FE" w:rsidRDefault="002B21FE" w:rsidP="00AA6C66">
      <w:pPr>
        <w:numPr>
          <w:ilvl w:val="0"/>
          <w:numId w:val="8"/>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b/>
          <w:bCs/>
          <w:color w:val="auto"/>
          <w:sz w:val="22"/>
        </w:rPr>
        <w:t>RSE and PSHCE</w:t>
      </w:r>
      <w:r w:rsidRPr="002B21FE">
        <w:rPr>
          <w:rFonts w:eastAsia="Times New Roman" w:cs="Times New Roman"/>
          <w:color w:val="auto"/>
          <w:sz w:val="22"/>
        </w:rPr>
        <w:t>: Integrated across the curriculum, promoting healthy lifestyles, emotional literacy, and responsible citizenship.</w:t>
      </w:r>
    </w:p>
    <w:p w14:paraId="7586C3D6" w14:textId="77777777" w:rsidR="002B21FE" w:rsidRDefault="002B21FE" w:rsidP="00AA6C66">
      <w:pPr>
        <w:numPr>
          <w:ilvl w:val="0"/>
          <w:numId w:val="8"/>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b/>
          <w:bCs/>
          <w:color w:val="auto"/>
          <w:sz w:val="22"/>
        </w:rPr>
        <w:t>Oracy and LOtC</w:t>
      </w:r>
      <w:r w:rsidRPr="002B21FE">
        <w:rPr>
          <w:rFonts w:eastAsia="Times New Roman" w:cs="Times New Roman"/>
          <w:color w:val="auto"/>
          <w:sz w:val="22"/>
        </w:rPr>
        <w:t>: Built into every unit, with weekly opportunities for Alfresco Learning and outdoor exploration.</w:t>
      </w:r>
    </w:p>
    <w:p w14:paraId="2B9C9CCC" w14:textId="5CEA8B52" w:rsidR="00232C56" w:rsidRDefault="00232C56" w:rsidP="00232C56">
      <w:pPr>
        <w:pStyle w:val="NormalWeb"/>
        <w:rPr>
          <w:rFonts w:ascii="Century Gothic" w:hAnsi="Century Gothic"/>
          <w:sz w:val="22"/>
          <w:szCs w:val="22"/>
        </w:rPr>
      </w:pPr>
      <w:r w:rsidRPr="00232C56">
        <w:rPr>
          <w:rFonts w:ascii="Century Gothic" w:hAnsi="Century Gothic"/>
          <w:sz w:val="22"/>
          <w:szCs w:val="22"/>
        </w:rPr>
        <w:t>To ensure depth, rigour, and progression, we have deliberately selected subject-specific schemes designed by experts in their fields. These schemes provide high-quality content, pedagogical clarity and progression structures that support our mixed-age classes and local context. We adapt each scheme to reflect our pupils’ backgrounds, interests and community links.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5"/>
        <w:gridCol w:w="4036"/>
      </w:tblGrid>
      <w:tr w:rsidR="00232C56" w:rsidRPr="00232C56" w14:paraId="5020FC4B" w14:textId="77777777" w:rsidTr="00232C56">
        <w:trPr>
          <w:tblHeader/>
          <w:tblCellSpacing w:w="15" w:type="dxa"/>
        </w:trPr>
        <w:tc>
          <w:tcPr>
            <w:tcW w:w="0" w:type="auto"/>
            <w:vAlign w:val="center"/>
            <w:hideMark/>
          </w:tcPr>
          <w:p w14:paraId="7E34D113" w14:textId="77777777" w:rsidR="00232C56" w:rsidRPr="00232C56" w:rsidRDefault="00232C56" w:rsidP="00232C56">
            <w:pPr>
              <w:pStyle w:val="NormalWeb"/>
              <w:rPr>
                <w:rFonts w:ascii="Century Gothic" w:hAnsi="Century Gothic"/>
                <w:b/>
                <w:bCs/>
                <w:sz w:val="22"/>
              </w:rPr>
            </w:pPr>
            <w:r w:rsidRPr="00232C56">
              <w:rPr>
                <w:rFonts w:ascii="Century Gothic" w:hAnsi="Century Gothic"/>
                <w:b/>
                <w:bCs/>
                <w:sz w:val="22"/>
              </w:rPr>
              <w:lastRenderedPageBreak/>
              <w:t>Subject</w:t>
            </w:r>
          </w:p>
        </w:tc>
        <w:tc>
          <w:tcPr>
            <w:tcW w:w="0" w:type="auto"/>
            <w:vAlign w:val="center"/>
            <w:hideMark/>
          </w:tcPr>
          <w:p w14:paraId="4B45CEF2" w14:textId="77777777" w:rsidR="00232C56" w:rsidRPr="00232C56" w:rsidRDefault="00232C56" w:rsidP="00232C56">
            <w:pPr>
              <w:pStyle w:val="NormalWeb"/>
              <w:rPr>
                <w:rFonts w:ascii="Century Gothic" w:hAnsi="Century Gothic"/>
                <w:b/>
                <w:bCs/>
                <w:sz w:val="22"/>
              </w:rPr>
            </w:pPr>
            <w:r w:rsidRPr="00232C56">
              <w:rPr>
                <w:rFonts w:ascii="Century Gothic" w:hAnsi="Century Gothic"/>
                <w:b/>
                <w:bCs/>
                <w:sz w:val="22"/>
              </w:rPr>
              <w:t>Scheme Used</w:t>
            </w:r>
          </w:p>
        </w:tc>
      </w:tr>
      <w:tr w:rsidR="00232C56" w:rsidRPr="00232C56" w14:paraId="114F7D7D" w14:textId="77777777" w:rsidTr="00232C56">
        <w:trPr>
          <w:tblCellSpacing w:w="15" w:type="dxa"/>
        </w:trPr>
        <w:tc>
          <w:tcPr>
            <w:tcW w:w="0" w:type="auto"/>
            <w:vAlign w:val="center"/>
            <w:hideMark/>
          </w:tcPr>
          <w:p w14:paraId="1C7BB60B"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Science</w:t>
            </w:r>
          </w:p>
        </w:tc>
        <w:tc>
          <w:tcPr>
            <w:tcW w:w="0" w:type="auto"/>
            <w:vAlign w:val="center"/>
            <w:hideMark/>
          </w:tcPr>
          <w:p w14:paraId="510393F2"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White Rose Science</w:t>
            </w:r>
          </w:p>
        </w:tc>
      </w:tr>
      <w:tr w:rsidR="00232C56" w:rsidRPr="00232C56" w14:paraId="039A37B5" w14:textId="77777777" w:rsidTr="00232C56">
        <w:trPr>
          <w:tblCellSpacing w:w="15" w:type="dxa"/>
        </w:trPr>
        <w:tc>
          <w:tcPr>
            <w:tcW w:w="0" w:type="auto"/>
            <w:vAlign w:val="center"/>
            <w:hideMark/>
          </w:tcPr>
          <w:p w14:paraId="318DDE55"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Geography</w:t>
            </w:r>
          </w:p>
        </w:tc>
        <w:tc>
          <w:tcPr>
            <w:tcW w:w="0" w:type="auto"/>
            <w:vAlign w:val="center"/>
            <w:hideMark/>
          </w:tcPr>
          <w:p w14:paraId="2A972604"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Oddizzi</w:t>
            </w:r>
          </w:p>
        </w:tc>
      </w:tr>
      <w:tr w:rsidR="00232C56" w:rsidRPr="00232C56" w14:paraId="19DC001D" w14:textId="77777777" w:rsidTr="00232C56">
        <w:trPr>
          <w:tblCellSpacing w:w="15" w:type="dxa"/>
        </w:trPr>
        <w:tc>
          <w:tcPr>
            <w:tcW w:w="0" w:type="auto"/>
            <w:vAlign w:val="center"/>
            <w:hideMark/>
          </w:tcPr>
          <w:p w14:paraId="4E57BC79"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History</w:t>
            </w:r>
          </w:p>
        </w:tc>
        <w:tc>
          <w:tcPr>
            <w:tcW w:w="0" w:type="auto"/>
            <w:vAlign w:val="center"/>
            <w:hideMark/>
          </w:tcPr>
          <w:p w14:paraId="16E63DC2"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Kapow</w:t>
            </w:r>
          </w:p>
        </w:tc>
      </w:tr>
      <w:tr w:rsidR="00232C56" w:rsidRPr="00232C56" w14:paraId="008744CE" w14:textId="77777777" w:rsidTr="00232C56">
        <w:trPr>
          <w:tblCellSpacing w:w="15" w:type="dxa"/>
        </w:trPr>
        <w:tc>
          <w:tcPr>
            <w:tcW w:w="0" w:type="auto"/>
            <w:vAlign w:val="center"/>
            <w:hideMark/>
          </w:tcPr>
          <w:p w14:paraId="27FD1AB3"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Art</w:t>
            </w:r>
          </w:p>
        </w:tc>
        <w:tc>
          <w:tcPr>
            <w:tcW w:w="0" w:type="auto"/>
            <w:vAlign w:val="center"/>
            <w:hideMark/>
          </w:tcPr>
          <w:p w14:paraId="33F6076A"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AccessArt</w:t>
            </w:r>
          </w:p>
        </w:tc>
      </w:tr>
      <w:tr w:rsidR="00232C56" w:rsidRPr="00232C56" w14:paraId="12C78CE9" w14:textId="77777777" w:rsidTr="00232C56">
        <w:trPr>
          <w:tblCellSpacing w:w="15" w:type="dxa"/>
        </w:trPr>
        <w:tc>
          <w:tcPr>
            <w:tcW w:w="0" w:type="auto"/>
            <w:vAlign w:val="center"/>
            <w:hideMark/>
          </w:tcPr>
          <w:p w14:paraId="60673766"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Design &amp; Tech</w:t>
            </w:r>
          </w:p>
        </w:tc>
        <w:tc>
          <w:tcPr>
            <w:tcW w:w="0" w:type="auto"/>
            <w:vAlign w:val="center"/>
            <w:hideMark/>
          </w:tcPr>
          <w:p w14:paraId="72C53678"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D&amp;T Association – Projects on a Page</w:t>
            </w:r>
          </w:p>
        </w:tc>
      </w:tr>
      <w:tr w:rsidR="00232C56" w:rsidRPr="00232C56" w14:paraId="2E5F239A" w14:textId="77777777" w:rsidTr="00232C56">
        <w:trPr>
          <w:tblCellSpacing w:w="15" w:type="dxa"/>
        </w:trPr>
        <w:tc>
          <w:tcPr>
            <w:tcW w:w="0" w:type="auto"/>
            <w:vAlign w:val="center"/>
            <w:hideMark/>
          </w:tcPr>
          <w:p w14:paraId="0C758F1B"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PE</w:t>
            </w:r>
          </w:p>
        </w:tc>
        <w:tc>
          <w:tcPr>
            <w:tcW w:w="0" w:type="auto"/>
            <w:vAlign w:val="center"/>
            <w:hideMark/>
          </w:tcPr>
          <w:p w14:paraId="14FFA4BA"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PE Planning.com</w:t>
            </w:r>
          </w:p>
        </w:tc>
      </w:tr>
      <w:tr w:rsidR="00232C56" w:rsidRPr="00232C56" w14:paraId="3BB7F582" w14:textId="77777777" w:rsidTr="00232C56">
        <w:trPr>
          <w:tblCellSpacing w:w="15" w:type="dxa"/>
        </w:trPr>
        <w:tc>
          <w:tcPr>
            <w:tcW w:w="0" w:type="auto"/>
            <w:vAlign w:val="center"/>
            <w:hideMark/>
          </w:tcPr>
          <w:p w14:paraId="12E58EFC"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Music</w:t>
            </w:r>
          </w:p>
        </w:tc>
        <w:tc>
          <w:tcPr>
            <w:tcW w:w="0" w:type="auto"/>
            <w:vAlign w:val="center"/>
            <w:hideMark/>
          </w:tcPr>
          <w:p w14:paraId="0BAB0A54"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Charanga</w:t>
            </w:r>
          </w:p>
        </w:tc>
      </w:tr>
      <w:tr w:rsidR="00232C56" w:rsidRPr="00232C56" w14:paraId="3E591150" w14:textId="77777777" w:rsidTr="00232C56">
        <w:trPr>
          <w:tblCellSpacing w:w="15" w:type="dxa"/>
        </w:trPr>
        <w:tc>
          <w:tcPr>
            <w:tcW w:w="0" w:type="auto"/>
            <w:vAlign w:val="center"/>
            <w:hideMark/>
          </w:tcPr>
          <w:p w14:paraId="1B525086"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RE</w:t>
            </w:r>
          </w:p>
        </w:tc>
        <w:tc>
          <w:tcPr>
            <w:tcW w:w="0" w:type="auto"/>
            <w:vAlign w:val="center"/>
            <w:hideMark/>
          </w:tcPr>
          <w:p w14:paraId="3FE7E56B"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Durham Agreed Syllabus</w:t>
            </w:r>
          </w:p>
        </w:tc>
      </w:tr>
      <w:tr w:rsidR="00232C56" w:rsidRPr="00232C56" w14:paraId="02C8C7BF" w14:textId="77777777" w:rsidTr="00232C56">
        <w:trPr>
          <w:tblCellSpacing w:w="15" w:type="dxa"/>
        </w:trPr>
        <w:tc>
          <w:tcPr>
            <w:tcW w:w="0" w:type="auto"/>
            <w:vAlign w:val="center"/>
            <w:hideMark/>
          </w:tcPr>
          <w:p w14:paraId="79FA02ED"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PSHE &amp; RSE</w:t>
            </w:r>
          </w:p>
        </w:tc>
        <w:tc>
          <w:tcPr>
            <w:tcW w:w="0" w:type="auto"/>
            <w:vAlign w:val="center"/>
            <w:hideMark/>
          </w:tcPr>
          <w:p w14:paraId="074F2846"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Twinkl Life and My Happy Mind</w:t>
            </w:r>
          </w:p>
        </w:tc>
      </w:tr>
      <w:tr w:rsidR="00232C56" w:rsidRPr="00232C56" w14:paraId="08CC3749" w14:textId="77777777" w:rsidTr="00232C56">
        <w:trPr>
          <w:tblCellSpacing w:w="15" w:type="dxa"/>
        </w:trPr>
        <w:tc>
          <w:tcPr>
            <w:tcW w:w="0" w:type="auto"/>
            <w:vAlign w:val="center"/>
            <w:hideMark/>
          </w:tcPr>
          <w:p w14:paraId="6BA39458"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French</w:t>
            </w:r>
          </w:p>
        </w:tc>
        <w:tc>
          <w:tcPr>
            <w:tcW w:w="0" w:type="auto"/>
            <w:vAlign w:val="center"/>
            <w:hideMark/>
          </w:tcPr>
          <w:p w14:paraId="7D7EE961"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Twinkl PlanIt</w:t>
            </w:r>
          </w:p>
        </w:tc>
      </w:tr>
      <w:tr w:rsidR="00232C56" w:rsidRPr="00232C56" w14:paraId="0D08CDA1" w14:textId="77777777" w:rsidTr="00232C56">
        <w:trPr>
          <w:tblCellSpacing w:w="15" w:type="dxa"/>
        </w:trPr>
        <w:tc>
          <w:tcPr>
            <w:tcW w:w="0" w:type="auto"/>
            <w:vAlign w:val="center"/>
            <w:hideMark/>
          </w:tcPr>
          <w:p w14:paraId="1D71A78A"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Computing</w:t>
            </w:r>
          </w:p>
        </w:tc>
        <w:tc>
          <w:tcPr>
            <w:tcW w:w="0" w:type="auto"/>
            <w:vAlign w:val="center"/>
            <w:hideMark/>
          </w:tcPr>
          <w:p w14:paraId="2C351F91" w14:textId="77777777" w:rsidR="00232C56" w:rsidRPr="00232C56" w:rsidRDefault="00232C56" w:rsidP="00232C56">
            <w:pPr>
              <w:pStyle w:val="NormalWeb"/>
              <w:rPr>
                <w:rFonts w:ascii="Century Gothic" w:hAnsi="Century Gothic"/>
                <w:sz w:val="22"/>
              </w:rPr>
            </w:pPr>
            <w:r w:rsidRPr="00232C56">
              <w:rPr>
                <w:rFonts w:ascii="Century Gothic" w:hAnsi="Century Gothic"/>
                <w:sz w:val="22"/>
              </w:rPr>
              <w:t>Teach Computing</w:t>
            </w:r>
          </w:p>
        </w:tc>
      </w:tr>
    </w:tbl>
    <w:p w14:paraId="182C2EE5" w14:textId="77777777" w:rsidR="00232C56" w:rsidRPr="00232C56" w:rsidRDefault="00232C56" w:rsidP="00232C56">
      <w:pPr>
        <w:pStyle w:val="NormalWeb"/>
        <w:rPr>
          <w:rFonts w:ascii="Century Gothic" w:hAnsi="Century Gothic"/>
          <w:sz w:val="22"/>
          <w:szCs w:val="22"/>
        </w:rPr>
      </w:pPr>
    </w:p>
    <w:p w14:paraId="1EDEA9BA" w14:textId="77777777" w:rsidR="00232C56" w:rsidRPr="00232C56" w:rsidRDefault="00232C56" w:rsidP="00232C56">
      <w:pPr>
        <w:pStyle w:val="NormalWeb"/>
        <w:rPr>
          <w:rFonts w:ascii="Century Gothic" w:hAnsi="Century Gothic"/>
          <w:sz w:val="22"/>
          <w:szCs w:val="22"/>
        </w:rPr>
      </w:pPr>
      <w:r w:rsidRPr="00232C56">
        <w:rPr>
          <w:rFonts w:ascii="Century Gothic" w:hAnsi="Century Gothic"/>
          <w:sz w:val="22"/>
          <w:szCs w:val="22"/>
        </w:rPr>
        <w:t>Each subject is underpinned by progression maps and lesson-level expectations that support clarity across Working Towards (WTS), Expected (EXP), and Greater Depth (GDS) outcomes. These tools guide staff in sequencing knowledge and skills, identifying key concepts, and ensuring that learning builds year-on-year.</w:t>
      </w:r>
    </w:p>
    <w:p w14:paraId="5F2202AF" w14:textId="77777777" w:rsidR="00232C56" w:rsidRPr="00232C56" w:rsidRDefault="00232C56" w:rsidP="00232C56">
      <w:pPr>
        <w:pStyle w:val="NormalWeb"/>
        <w:rPr>
          <w:rFonts w:ascii="Century Gothic" w:hAnsi="Century Gothic"/>
          <w:sz w:val="22"/>
          <w:szCs w:val="22"/>
        </w:rPr>
      </w:pPr>
      <w:r w:rsidRPr="00232C56">
        <w:rPr>
          <w:rFonts w:ascii="Century Gothic" w:hAnsi="Century Gothic"/>
          <w:sz w:val="22"/>
          <w:szCs w:val="22"/>
        </w:rPr>
        <w:t xml:space="preserve">We also promote </w:t>
      </w:r>
      <w:r w:rsidRPr="00940708">
        <w:rPr>
          <w:rStyle w:val="Strong"/>
          <w:rFonts w:ascii="Century Gothic" w:hAnsi="Century Gothic"/>
          <w:b w:val="0"/>
          <w:bCs w:val="0"/>
          <w:sz w:val="22"/>
          <w:szCs w:val="22"/>
        </w:rPr>
        <w:t>interdisciplinary connections</w:t>
      </w:r>
      <w:r w:rsidRPr="00232C56">
        <w:rPr>
          <w:rFonts w:ascii="Century Gothic" w:hAnsi="Century Gothic"/>
          <w:sz w:val="22"/>
          <w:szCs w:val="22"/>
        </w:rPr>
        <w:t xml:space="preserve"> to deepen understanding and make learning meaningful. For example:</w:t>
      </w:r>
    </w:p>
    <w:p w14:paraId="36CDE3AB" w14:textId="77777777" w:rsidR="00232C56" w:rsidRPr="00232C56" w:rsidRDefault="00232C56" w:rsidP="00232C56">
      <w:pPr>
        <w:pStyle w:val="NormalWeb"/>
        <w:numPr>
          <w:ilvl w:val="0"/>
          <w:numId w:val="15"/>
        </w:numPr>
        <w:rPr>
          <w:rFonts w:ascii="Century Gothic" w:hAnsi="Century Gothic"/>
          <w:sz w:val="22"/>
          <w:szCs w:val="22"/>
        </w:rPr>
      </w:pPr>
      <w:r w:rsidRPr="00232C56">
        <w:rPr>
          <w:rStyle w:val="Strong"/>
          <w:rFonts w:ascii="Century Gothic" w:hAnsi="Century Gothic"/>
          <w:sz w:val="22"/>
          <w:szCs w:val="22"/>
        </w:rPr>
        <w:t>Geography and Science</w:t>
      </w:r>
      <w:r w:rsidRPr="00232C56">
        <w:rPr>
          <w:rFonts w:ascii="Century Gothic" w:hAnsi="Century Gothic"/>
          <w:sz w:val="22"/>
          <w:szCs w:val="22"/>
        </w:rPr>
        <w:t xml:space="preserve"> explore sustainability, climate change, and environmental responsibility</w:t>
      </w:r>
    </w:p>
    <w:p w14:paraId="13A3E6C6" w14:textId="77777777" w:rsidR="00232C56" w:rsidRPr="00232C56" w:rsidRDefault="00232C56" w:rsidP="00232C56">
      <w:pPr>
        <w:pStyle w:val="NormalWeb"/>
        <w:numPr>
          <w:ilvl w:val="0"/>
          <w:numId w:val="15"/>
        </w:numPr>
        <w:rPr>
          <w:rFonts w:ascii="Century Gothic" w:hAnsi="Century Gothic"/>
          <w:sz w:val="22"/>
          <w:szCs w:val="22"/>
        </w:rPr>
      </w:pPr>
      <w:r w:rsidRPr="00232C56">
        <w:rPr>
          <w:rStyle w:val="Strong"/>
          <w:rFonts w:ascii="Century Gothic" w:hAnsi="Century Gothic"/>
          <w:sz w:val="22"/>
          <w:szCs w:val="22"/>
        </w:rPr>
        <w:t>History and English</w:t>
      </w:r>
      <w:r w:rsidRPr="00232C56">
        <w:rPr>
          <w:rFonts w:ascii="Century Gothic" w:hAnsi="Century Gothic"/>
          <w:sz w:val="22"/>
          <w:szCs w:val="22"/>
        </w:rPr>
        <w:t xml:space="preserve"> link through narrative, evidence, and critical thinking</w:t>
      </w:r>
    </w:p>
    <w:p w14:paraId="11D8F0A1" w14:textId="77777777" w:rsidR="00232C56" w:rsidRPr="00232C56" w:rsidRDefault="00232C56" w:rsidP="00232C56">
      <w:pPr>
        <w:pStyle w:val="NormalWeb"/>
        <w:numPr>
          <w:ilvl w:val="0"/>
          <w:numId w:val="15"/>
        </w:numPr>
        <w:rPr>
          <w:rFonts w:ascii="Century Gothic" w:hAnsi="Century Gothic"/>
          <w:sz w:val="22"/>
          <w:szCs w:val="22"/>
        </w:rPr>
      </w:pPr>
      <w:r w:rsidRPr="00232C56">
        <w:rPr>
          <w:rStyle w:val="Strong"/>
          <w:rFonts w:ascii="Century Gothic" w:hAnsi="Century Gothic"/>
          <w:sz w:val="22"/>
          <w:szCs w:val="22"/>
        </w:rPr>
        <w:t>Art and DT</w:t>
      </w:r>
      <w:r w:rsidRPr="00232C56">
        <w:rPr>
          <w:rFonts w:ascii="Century Gothic" w:hAnsi="Century Gothic"/>
          <w:sz w:val="22"/>
          <w:szCs w:val="22"/>
        </w:rPr>
        <w:t xml:space="preserve"> support creativity, problem-solving, and cultural appreciation</w:t>
      </w:r>
    </w:p>
    <w:p w14:paraId="4A941AE4" w14:textId="77777777" w:rsidR="00232C56" w:rsidRPr="00232C56" w:rsidRDefault="00232C56" w:rsidP="00232C56">
      <w:pPr>
        <w:pStyle w:val="NormalWeb"/>
        <w:numPr>
          <w:ilvl w:val="0"/>
          <w:numId w:val="15"/>
        </w:numPr>
        <w:rPr>
          <w:rFonts w:ascii="Century Gothic" w:hAnsi="Century Gothic"/>
          <w:sz w:val="22"/>
          <w:szCs w:val="22"/>
        </w:rPr>
      </w:pPr>
      <w:r w:rsidRPr="00232C56">
        <w:rPr>
          <w:rStyle w:val="Strong"/>
          <w:rFonts w:ascii="Century Gothic" w:hAnsi="Century Gothic"/>
          <w:sz w:val="22"/>
          <w:szCs w:val="22"/>
        </w:rPr>
        <w:t>PSHCE and RE</w:t>
      </w:r>
      <w:r w:rsidRPr="00232C56">
        <w:rPr>
          <w:rFonts w:ascii="Century Gothic" w:hAnsi="Century Gothic"/>
          <w:sz w:val="22"/>
          <w:szCs w:val="22"/>
        </w:rPr>
        <w:t xml:space="preserve"> reinforce values, empathy, and community engagement</w:t>
      </w:r>
    </w:p>
    <w:p w14:paraId="2ED884D4" w14:textId="77777777" w:rsidR="00232C56" w:rsidRPr="00232C56" w:rsidRDefault="00232C56" w:rsidP="00232C56">
      <w:pPr>
        <w:pStyle w:val="NormalWeb"/>
        <w:rPr>
          <w:rFonts w:ascii="Century Gothic" w:hAnsi="Century Gothic"/>
          <w:sz w:val="22"/>
          <w:szCs w:val="22"/>
        </w:rPr>
      </w:pPr>
      <w:r w:rsidRPr="00232C56">
        <w:rPr>
          <w:rFonts w:ascii="Century Gothic" w:hAnsi="Century Gothic"/>
          <w:sz w:val="22"/>
          <w:szCs w:val="22"/>
        </w:rPr>
        <w:t>Subject leaders work collaboratively to ensure curriculum coherence, with shared planning formats, cross-phase moderation, and pupil voice informing ongoing development. This joined-up approach ensures that pupils experience a curriculum that is both broad and connected — helping them make sense of their learning and apply it confidently across contexts.</w:t>
      </w:r>
    </w:p>
    <w:p w14:paraId="436C975A" w14:textId="2C3651EA" w:rsidR="00232C56" w:rsidRPr="00940708" w:rsidRDefault="00CF6E76" w:rsidP="00232C56">
      <w:pPr>
        <w:pStyle w:val="Heading3"/>
        <w:rPr>
          <w:rFonts w:ascii="Century Gothic" w:hAnsi="Century Gothic"/>
          <w:b/>
          <w:bCs/>
          <w:color w:val="auto"/>
          <w:sz w:val="22"/>
          <w:szCs w:val="22"/>
        </w:rPr>
      </w:pPr>
      <w:r>
        <w:rPr>
          <w:rFonts w:ascii="Century Gothic" w:hAnsi="Century Gothic"/>
          <w:b/>
          <w:bCs/>
          <w:color w:val="auto"/>
          <w:sz w:val="22"/>
          <w:szCs w:val="22"/>
        </w:rPr>
        <w:t xml:space="preserve">5. </w:t>
      </w:r>
      <w:r w:rsidR="00232C56" w:rsidRPr="00940708">
        <w:rPr>
          <w:rFonts w:ascii="Century Gothic" w:hAnsi="Century Gothic"/>
          <w:b/>
          <w:bCs/>
          <w:color w:val="auto"/>
          <w:sz w:val="22"/>
          <w:szCs w:val="22"/>
        </w:rPr>
        <w:t>Subject-Specific Intent Statements</w:t>
      </w:r>
    </w:p>
    <w:p w14:paraId="37F72579" w14:textId="5BCDBF89" w:rsidR="00232C56" w:rsidRPr="00940708" w:rsidRDefault="00940708" w:rsidP="00232C56">
      <w:pPr>
        <w:pStyle w:val="Heading4"/>
        <w:rPr>
          <w:rFonts w:ascii="Century Gothic" w:hAnsi="Century Gothic"/>
          <w:b/>
          <w:bCs/>
          <w:color w:val="auto"/>
          <w:sz w:val="22"/>
        </w:rPr>
      </w:pPr>
      <w:r w:rsidRPr="00940708">
        <w:rPr>
          <w:rFonts w:ascii="Segoe UI Emoji" w:hAnsi="Segoe UI Emoji" w:cs="Segoe UI Emoji"/>
          <w:i w:val="0"/>
          <w:iCs w:val="0"/>
          <w:color w:val="auto"/>
          <w:sz w:val="22"/>
        </w:rPr>
        <w:t>🧪</w:t>
      </w:r>
      <w:r w:rsidRPr="00940708">
        <w:rPr>
          <w:rFonts w:ascii="Century Gothic" w:hAnsi="Century Gothic"/>
          <w:b/>
          <w:bCs/>
          <w:color w:val="auto"/>
          <w:sz w:val="22"/>
        </w:rPr>
        <w:t xml:space="preserve"> </w:t>
      </w:r>
      <w:r>
        <w:rPr>
          <w:rFonts w:ascii="Century Gothic" w:hAnsi="Century Gothic"/>
          <w:b/>
          <w:bCs/>
          <w:color w:val="auto"/>
          <w:sz w:val="22"/>
        </w:rPr>
        <w:t xml:space="preserve"> </w:t>
      </w:r>
      <w:r w:rsidR="00232C56" w:rsidRPr="00940708">
        <w:rPr>
          <w:rFonts w:ascii="Century Gothic" w:hAnsi="Century Gothic"/>
          <w:b/>
          <w:bCs/>
          <w:color w:val="auto"/>
          <w:sz w:val="22"/>
        </w:rPr>
        <w:t>Science</w:t>
      </w:r>
    </w:p>
    <w:p w14:paraId="6B0BFB05" w14:textId="77777777" w:rsidR="00940708" w:rsidRDefault="00232C56" w:rsidP="00232C56">
      <w:pPr>
        <w:pStyle w:val="NormalWeb"/>
        <w:rPr>
          <w:rFonts w:ascii="Century Gothic" w:hAnsi="Century Gothic"/>
          <w:sz w:val="22"/>
          <w:szCs w:val="22"/>
        </w:rPr>
      </w:pPr>
      <w:r w:rsidRPr="00232C56">
        <w:rPr>
          <w:rFonts w:ascii="Century Gothic" w:hAnsi="Century Gothic"/>
          <w:sz w:val="22"/>
          <w:szCs w:val="22"/>
        </w:rPr>
        <w:t xml:space="preserve">Our science curriculum develops curiosity, critical thinking and a sense of wonder about the natural world. Pupils learn to ask questions, test ideas and draw conclusions through hands-on investigations. Sustainability and environmental responsibility are embedded throughout, helping pupils understand their role in protecting the planet. </w:t>
      </w:r>
    </w:p>
    <w:p w14:paraId="1F655B44" w14:textId="0A5E9F25" w:rsidR="00232C56" w:rsidRPr="00232C56" w:rsidRDefault="00232C56" w:rsidP="00232C56">
      <w:pPr>
        <w:pStyle w:val="NormalWeb"/>
        <w:rPr>
          <w:rFonts w:ascii="Century Gothic" w:hAnsi="Century Gothic"/>
          <w:sz w:val="22"/>
          <w:szCs w:val="22"/>
        </w:rPr>
      </w:pPr>
      <w:r w:rsidRPr="00232C56">
        <w:rPr>
          <w:rStyle w:val="Strong"/>
          <w:rFonts w:ascii="Century Gothic" w:hAnsi="Century Gothic"/>
          <w:sz w:val="22"/>
          <w:szCs w:val="22"/>
        </w:rPr>
        <w:t>Links to:</w:t>
      </w:r>
      <w:r w:rsidRPr="00232C56">
        <w:rPr>
          <w:rFonts w:ascii="Century Gothic" w:hAnsi="Century Gothic"/>
          <w:sz w:val="22"/>
          <w:szCs w:val="22"/>
        </w:rPr>
        <w:t xml:space="preserve"> Initiative (problem-solving), Environment (climate and sustainability), Community (shared responsibility)</w:t>
      </w:r>
    </w:p>
    <w:p w14:paraId="0E6AFE0C" w14:textId="6F2654C1" w:rsidR="00232C56" w:rsidRPr="00940708" w:rsidRDefault="00940708" w:rsidP="00232C56">
      <w:pPr>
        <w:pStyle w:val="Heading4"/>
        <w:rPr>
          <w:rFonts w:ascii="Century Gothic" w:hAnsi="Century Gothic"/>
          <w:b/>
          <w:bCs/>
          <w:color w:val="auto"/>
          <w:sz w:val="22"/>
        </w:rPr>
      </w:pPr>
      <w:r w:rsidRPr="00940708">
        <w:rPr>
          <w:rFonts w:ascii="Segoe UI Emoji" w:hAnsi="Segoe UI Emoji" w:cs="Segoe UI Emoji"/>
          <w:b/>
          <w:bCs/>
          <w:i w:val="0"/>
          <w:iCs w:val="0"/>
          <w:color w:val="auto"/>
          <w:sz w:val="22"/>
        </w:rPr>
        <w:t>🌍</w:t>
      </w:r>
      <w:r w:rsidR="00232C56" w:rsidRPr="00940708">
        <w:rPr>
          <w:rFonts w:ascii="Century Gothic" w:hAnsi="Century Gothic"/>
          <w:b/>
          <w:bCs/>
          <w:color w:val="auto"/>
          <w:sz w:val="22"/>
        </w:rPr>
        <w:t>Geography</w:t>
      </w:r>
    </w:p>
    <w:p w14:paraId="0F86DA64" w14:textId="7671C8B8" w:rsidR="00940708" w:rsidRDefault="00232C56" w:rsidP="00232C56">
      <w:pPr>
        <w:pStyle w:val="NormalWeb"/>
        <w:rPr>
          <w:rFonts w:ascii="Century Gothic" w:hAnsi="Century Gothic"/>
          <w:sz w:val="22"/>
          <w:szCs w:val="22"/>
        </w:rPr>
      </w:pPr>
      <w:r w:rsidRPr="00232C56">
        <w:rPr>
          <w:rFonts w:ascii="Century Gothic" w:hAnsi="Century Gothic"/>
          <w:sz w:val="22"/>
          <w:szCs w:val="22"/>
        </w:rPr>
        <w:t xml:space="preserve">Geography helps pupils explore their local area, wider region and the world beyond. Through fieldwork, map skills, and enquiry-based learning, pupils develop an understanding of place, scale and interdependence. Sustainability and stewardship are key themes, with strong links to community and global citizenship. </w:t>
      </w:r>
    </w:p>
    <w:p w14:paraId="39A0CAA2" w14:textId="3832CA47" w:rsidR="00232C56" w:rsidRPr="00232C56" w:rsidRDefault="00232C56" w:rsidP="00232C56">
      <w:pPr>
        <w:pStyle w:val="NormalWeb"/>
        <w:rPr>
          <w:rFonts w:ascii="Century Gothic" w:hAnsi="Century Gothic"/>
          <w:sz w:val="22"/>
          <w:szCs w:val="22"/>
        </w:rPr>
      </w:pPr>
      <w:r w:rsidRPr="00232C56">
        <w:rPr>
          <w:rStyle w:val="Strong"/>
          <w:rFonts w:ascii="Century Gothic" w:hAnsi="Century Gothic"/>
          <w:sz w:val="22"/>
          <w:szCs w:val="22"/>
        </w:rPr>
        <w:lastRenderedPageBreak/>
        <w:t>Links to:</w:t>
      </w:r>
      <w:r w:rsidRPr="00232C56">
        <w:rPr>
          <w:rFonts w:ascii="Century Gothic" w:hAnsi="Century Gothic"/>
          <w:sz w:val="22"/>
          <w:szCs w:val="22"/>
        </w:rPr>
        <w:t xml:space="preserve"> Environment, Community, Aspirations (global awareness)</w:t>
      </w:r>
    </w:p>
    <w:p w14:paraId="688A6C23" w14:textId="4B5937CD" w:rsidR="00232C56" w:rsidRPr="00940708" w:rsidRDefault="00940708" w:rsidP="00232C56">
      <w:pPr>
        <w:pStyle w:val="Heading4"/>
        <w:rPr>
          <w:rFonts w:ascii="Century Gothic" w:hAnsi="Century Gothic"/>
          <w:b/>
          <w:bCs/>
          <w:color w:val="auto"/>
          <w:sz w:val="22"/>
        </w:rPr>
      </w:pPr>
      <w:r w:rsidRPr="00940708">
        <w:rPr>
          <w:rFonts w:ascii="Segoe UI Emoji" w:hAnsi="Segoe UI Emoji" w:cs="Segoe UI Emoji"/>
          <w:b/>
          <w:bCs/>
          <w:i w:val="0"/>
          <w:iCs w:val="0"/>
          <w:color w:val="auto"/>
          <w:sz w:val="22"/>
        </w:rPr>
        <w:t>🏛️</w:t>
      </w:r>
      <w:r w:rsidR="00232C56" w:rsidRPr="00940708">
        <w:rPr>
          <w:rFonts w:ascii="Century Gothic" w:hAnsi="Century Gothic"/>
          <w:b/>
          <w:bCs/>
          <w:color w:val="auto"/>
          <w:sz w:val="22"/>
        </w:rPr>
        <w:t>History</w:t>
      </w:r>
    </w:p>
    <w:p w14:paraId="41BCC809" w14:textId="3FBAF233" w:rsidR="00940708" w:rsidRDefault="00232C56" w:rsidP="00232C56">
      <w:pPr>
        <w:pStyle w:val="NormalWeb"/>
        <w:rPr>
          <w:rFonts w:ascii="Century Gothic" w:hAnsi="Century Gothic"/>
          <w:sz w:val="22"/>
          <w:szCs w:val="22"/>
        </w:rPr>
      </w:pPr>
      <w:r w:rsidRPr="00232C56">
        <w:rPr>
          <w:rFonts w:ascii="Century Gothic" w:hAnsi="Century Gothic"/>
          <w:sz w:val="22"/>
          <w:szCs w:val="22"/>
        </w:rPr>
        <w:t xml:space="preserve">Our history curriculum builds chronological understanding, historical enquiry and empathy. Pupils explore local history (e.g. village development 1851–1901), national events, and global contexts. They learn to interpret evidence, compare perspectives and understand change over time. </w:t>
      </w:r>
    </w:p>
    <w:p w14:paraId="216358E7" w14:textId="1F9F6A46" w:rsidR="00232C56" w:rsidRPr="00232C56" w:rsidRDefault="00232C56" w:rsidP="00232C56">
      <w:pPr>
        <w:pStyle w:val="NormalWeb"/>
        <w:rPr>
          <w:rFonts w:ascii="Century Gothic" w:hAnsi="Century Gothic"/>
          <w:sz w:val="22"/>
          <w:szCs w:val="22"/>
        </w:rPr>
      </w:pPr>
      <w:r w:rsidRPr="00232C56">
        <w:rPr>
          <w:rStyle w:val="Strong"/>
          <w:rFonts w:ascii="Century Gothic" w:hAnsi="Century Gothic"/>
          <w:sz w:val="22"/>
          <w:szCs w:val="22"/>
        </w:rPr>
        <w:t>Links to:</w:t>
      </w:r>
      <w:r w:rsidRPr="00232C56">
        <w:rPr>
          <w:rFonts w:ascii="Century Gothic" w:hAnsi="Century Gothic"/>
          <w:sz w:val="22"/>
          <w:szCs w:val="22"/>
        </w:rPr>
        <w:t xml:space="preserve"> Community (local heritage), Initiative (critical thinking), Aspirations (understanding the past to shape the future)</w:t>
      </w:r>
    </w:p>
    <w:p w14:paraId="7B5655C1" w14:textId="6D70D20A" w:rsidR="00232C56" w:rsidRPr="00940708" w:rsidRDefault="00940708" w:rsidP="00232C56">
      <w:pPr>
        <w:pStyle w:val="Heading4"/>
        <w:rPr>
          <w:rFonts w:ascii="Century Gothic" w:hAnsi="Century Gothic"/>
          <w:b/>
          <w:bCs/>
          <w:color w:val="auto"/>
          <w:sz w:val="22"/>
        </w:rPr>
      </w:pPr>
      <w:r w:rsidRPr="00940708">
        <w:rPr>
          <w:rFonts w:ascii="Segoe UI Emoji" w:hAnsi="Segoe UI Emoji" w:cs="Segoe UI Emoji"/>
          <w:b/>
          <w:bCs/>
          <w:i w:val="0"/>
          <w:iCs w:val="0"/>
          <w:color w:val="auto"/>
          <w:sz w:val="22"/>
        </w:rPr>
        <w:t>🎨</w:t>
      </w:r>
      <w:r>
        <w:rPr>
          <w:rFonts w:ascii="Century Gothic" w:hAnsi="Century Gothic"/>
          <w:b/>
          <w:bCs/>
          <w:color w:val="auto"/>
          <w:sz w:val="22"/>
        </w:rPr>
        <w:t xml:space="preserve"> </w:t>
      </w:r>
      <w:r w:rsidR="00232C56" w:rsidRPr="00940708">
        <w:rPr>
          <w:rFonts w:ascii="Century Gothic" w:hAnsi="Century Gothic"/>
          <w:b/>
          <w:bCs/>
          <w:color w:val="auto"/>
          <w:sz w:val="22"/>
        </w:rPr>
        <w:t>Art and Design</w:t>
      </w:r>
    </w:p>
    <w:p w14:paraId="0E71BFE6" w14:textId="77777777" w:rsidR="00940708" w:rsidRDefault="00232C56" w:rsidP="00232C56">
      <w:pPr>
        <w:pStyle w:val="NormalWeb"/>
        <w:rPr>
          <w:rFonts w:ascii="Century Gothic" w:hAnsi="Century Gothic"/>
          <w:sz w:val="22"/>
          <w:szCs w:val="22"/>
        </w:rPr>
      </w:pPr>
      <w:r w:rsidRPr="00232C56">
        <w:rPr>
          <w:rFonts w:ascii="Century Gothic" w:hAnsi="Century Gothic"/>
          <w:sz w:val="22"/>
          <w:szCs w:val="22"/>
        </w:rPr>
        <w:t xml:space="preserve">Art and Design nurtures creativity, self-expression, and appreciation of diverse cultures. Pupils explore techniques, materials, and artists from different backgrounds, developing visual literacy and confidence. Projects often link to local themes and community celebrations. </w:t>
      </w:r>
    </w:p>
    <w:p w14:paraId="3A24C406" w14:textId="123821B4" w:rsidR="00232C56" w:rsidRPr="00232C56" w:rsidRDefault="00232C56" w:rsidP="00232C56">
      <w:pPr>
        <w:pStyle w:val="NormalWeb"/>
        <w:rPr>
          <w:rFonts w:ascii="Century Gothic" w:hAnsi="Century Gothic"/>
          <w:sz w:val="22"/>
          <w:szCs w:val="22"/>
        </w:rPr>
      </w:pPr>
      <w:r w:rsidRPr="00232C56">
        <w:rPr>
          <w:rStyle w:val="Strong"/>
          <w:rFonts w:ascii="Century Gothic" w:hAnsi="Century Gothic"/>
          <w:sz w:val="22"/>
          <w:szCs w:val="22"/>
        </w:rPr>
        <w:t>Links to:</w:t>
      </w:r>
      <w:r w:rsidRPr="00232C56">
        <w:rPr>
          <w:rFonts w:ascii="Century Gothic" w:hAnsi="Century Gothic"/>
          <w:sz w:val="22"/>
          <w:szCs w:val="22"/>
        </w:rPr>
        <w:t xml:space="preserve"> Aspirations, Community, Initiative</w:t>
      </w:r>
    </w:p>
    <w:p w14:paraId="2F80FE36" w14:textId="4D91BD4A" w:rsidR="00232C56" w:rsidRPr="00232C56" w:rsidRDefault="00940708" w:rsidP="00232C56">
      <w:pPr>
        <w:pStyle w:val="Heading4"/>
        <w:rPr>
          <w:rFonts w:ascii="Century Gothic" w:hAnsi="Century Gothic"/>
          <w:sz w:val="22"/>
        </w:rPr>
      </w:pPr>
      <w:r w:rsidRPr="00940708">
        <w:rPr>
          <w:rFonts w:ascii="Segoe UI Emoji" w:hAnsi="Segoe UI Emoji" w:cs="Segoe UI Emoji"/>
          <w:i w:val="0"/>
          <w:iCs w:val="0"/>
          <w:color w:val="auto"/>
          <w:sz w:val="22"/>
        </w:rPr>
        <w:t>🛠️</w:t>
      </w:r>
      <w:r>
        <w:rPr>
          <w:rFonts w:ascii="Segoe UI Emoji" w:hAnsi="Segoe UI Emoji" w:cs="Segoe UI Emoji"/>
          <w:b/>
          <w:bCs/>
          <w:i w:val="0"/>
          <w:iCs w:val="0"/>
          <w:color w:val="auto"/>
          <w:sz w:val="22"/>
        </w:rPr>
        <w:t xml:space="preserve"> </w:t>
      </w:r>
      <w:r w:rsidR="00232C56" w:rsidRPr="00940708">
        <w:rPr>
          <w:rFonts w:ascii="Century Gothic" w:hAnsi="Century Gothic"/>
          <w:b/>
          <w:bCs/>
          <w:color w:val="auto"/>
          <w:sz w:val="22"/>
        </w:rPr>
        <w:t>Design and Technology</w:t>
      </w:r>
    </w:p>
    <w:p w14:paraId="3DEFA56D" w14:textId="1CD4BC7B" w:rsidR="00940708" w:rsidRDefault="00232C56" w:rsidP="00232C56">
      <w:pPr>
        <w:pStyle w:val="NormalWeb"/>
        <w:rPr>
          <w:rFonts w:ascii="Century Gothic" w:hAnsi="Century Gothic"/>
          <w:sz w:val="22"/>
          <w:szCs w:val="22"/>
        </w:rPr>
      </w:pPr>
      <w:r w:rsidRPr="00232C56">
        <w:rPr>
          <w:rFonts w:ascii="Century Gothic" w:hAnsi="Century Gothic"/>
          <w:sz w:val="22"/>
          <w:szCs w:val="22"/>
        </w:rPr>
        <w:t>DT encourages innovation, resilience, and practical problem-solving. Pupils design, make</w:t>
      </w:r>
      <w:r w:rsidR="00940708">
        <w:rPr>
          <w:rFonts w:ascii="Century Gothic" w:hAnsi="Century Gothic"/>
          <w:sz w:val="22"/>
          <w:szCs w:val="22"/>
        </w:rPr>
        <w:t xml:space="preserve"> </w:t>
      </w:r>
      <w:r w:rsidRPr="00232C56">
        <w:rPr>
          <w:rFonts w:ascii="Century Gothic" w:hAnsi="Century Gothic"/>
          <w:sz w:val="22"/>
          <w:szCs w:val="22"/>
        </w:rPr>
        <w:t xml:space="preserve">and evaluate products with real-world purpose, often linked to sustainability, nutrition or local needs. They learn to work collaboratively and reflect on their designs. </w:t>
      </w:r>
    </w:p>
    <w:p w14:paraId="02A523E7" w14:textId="1EB9188D" w:rsidR="00232C56" w:rsidRPr="00232C56" w:rsidRDefault="00232C56" w:rsidP="00232C56">
      <w:pPr>
        <w:pStyle w:val="NormalWeb"/>
        <w:rPr>
          <w:rFonts w:ascii="Century Gothic" w:hAnsi="Century Gothic"/>
          <w:sz w:val="22"/>
          <w:szCs w:val="22"/>
        </w:rPr>
      </w:pPr>
      <w:r w:rsidRPr="00232C56">
        <w:rPr>
          <w:rStyle w:val="Strong"/>
          <w:rFonts w:ascii="Century Gothic" w:hAnsi="Century Gothic"/>
          <w:sz w:val="22"/>
          <w:szCs w:val="22"/>
        </w:rPr>
        <w:t>Links to:</w:t>
      </w:r>
      <w:r w:rsidRPr="00232C56">
        <w:rPr>
          <w:rFonts w:ascii="Century Gothic" w:hAnsi="Century Gothic"/>
          <w:sz w:val="22"/>
          <w:szCs w:val="22"/>
        </w:rPr>
        <w:t xml:space="preserve"> Initiative, Environment, Community</w:t>
      </w:r>
    </w:p>
    <w:p w14:paraId="145F16EF" w14:textId="5152508A" w:rsidR="00232C56" w:rsidRPr="00940708" w:rsidRDefault="00940708" w:rsidP="00232C56">
      <w:pPr>
        <w:pStyle w:val="Heading4"/>
        <w:rPr>
          <w:rFonts w:ascii="Century Gothic" w:hAnsi="Century Gothic"/>
          <w:b/>
          <w:bCs/>
          <w:color w:val="auto"/>
          <w:sz w:val="22"/>
        </w:rPr>
      </w:pPr>
      <w:r w:rsidRPr="00940708">
        <w:rPr>
          <w:rFonts w:ascii="Segoe UI Emoji" w:hAnsi="Segoe UI Emoji" w:cs="Segoe UI Emoji"/>
          <w:i w:val="0"/>
          <w:iCs w:val="0"/>
          <w:color w:val="auto"/>
          <w:sz w:val="22"/>
        </w:rPr>
        <w:t>🎵</w:t>
      </w:r>
      <w:r>
        <w:rPr>
          <w:rFonts w:ascii="Segoe UI Emoji" w:hAnsi="Segoe UI Emoji" w:cs="Segoe UI Emoji"/>
          <w:b/>
          <w:bCs/>
          <w:color w:val="auto"/>
          <w:sz w:val="22"/>
        </w:rPr>
        <w:t xml:space="preserve"> </w:t>
      </w:r>
      <w:r w:rsidR="00232C56" w:rsidRPr="00940708">
        <w:rPr>
          <w:rFonts w:ascii="Century Gothic" w:hAnsi="Century Gothic"/>
          <w:b/>
          <w:bCs/>
          <w:color w:val="auto"/>
          <w:sz w:val="22"/>
        </w:rPr>
        <w:t>Music</w:t>
      </w:r>
    </w:p>
    <w:p w14:paraId="74A6FB25" w14:textId="77777777" w:rsidR="00940708" w:rsidRDefault="00232C56" w:rsidP="00232C56">
      <w:pPr>
        <w:pStyle w:val="NormalWeb"/>
        <w:rPr>
          <w:rFonts w:ascii="Century Gothic" w:hAnsi="Century Gothic"/>
          <w:sz w:val="22"/>
          <w:szCs w:val="22"/>
        </w:rPr>
      </w:pPr>
      <w:r w:rsidRPr="00232C56">
        <w:rPr>
          <w:rFonts w:ascii="Century Gothic" w:hAnsi="Century Gothic"/>
          <w:sz w:val="22"/>
          <w:szCs w:val="22"/>
        </w:rPr>
        <w:t xml:space="preserve">Music fosters creativity, collaboration and emotional expression. Pupils learn to perform, compose and appreciate music from a range of cultures and genres. Opportunities include brass lessons, choi, and performances in the local community. </w:t>
      </w:r>
    </w:p>
    <w:p w14:paraId="1EFF8347" w14:textId="09BEB80A" w:rsidR="00232C56" w:rsidRPr="00232C56" w:rsidRDefault="00232C56" w:rsidP="00232C56">
      <w:pPr>
        <w:pStyle w:val="NormalWeb"/>
        <w:rPr>
          <w:rFonts w:ascii="Century Gothic" w:hAnsi="Century Gothic"/>
          <w:sz w:val="22"/>
          <w:szCs w:val="22"/>
        </w:rPr>
      </w:pPr>
      <w:r w:rsidRPr="00232C56">
        <w:rPr>
          <w:rStyle w:val="Strong"/>
          <w:rFonts w:ascii="Century Gothic" w:hAnsi="Century Gothic"/>
          <w:sz w:val="22"/>
          <w:szCs w:val="22"/>
        </w:rPr>
        <w:t>Links to:</w:t>
      </w:r>
      <w:r w:rsidRPr="00232C56">
        <w:rPr>
          <w:rFonts w:ascii="Century Gothic" w:hAnsi="Century Gothic"/>
          <w:sz w:val="22"/>
          <w:szCs w:val="22"/>
        </w:rPr>
        <w:t xml:space="preserve"> Community, Aspirations, Initiative</w:t>
      </w:r>
    </w:p>
    <w:p w14:paraId="4B5C0AF7" w14:textId="72FE82DF" w:rsidR="00232C56" w:rsidRPr="00940708" w:rsidRDefault="00940708" w:rsidP="00232C56">
      <w:pPr>
        <w:pStyle w:val="Heading4"/>
        <w:rPr>
          <w:rFonts w:ascii="Century Gothic" w:hAnsi="Century Gothic"/>
          <w:b/>
          <w:bCs/>
          <w:color w:val="auto"/>
          <w:sz w:val="22"/>
        </w:rPr>
      </w:pPr>
      <w:r w:rsidRPr="00940708">
        <w:rPr>
          <w:rFonts w:ascii="Segoe UI Emoji" w:hAnsi="Segoe UI Emoji" w:cs="Segoe UI Emoji"/>
          <w:i w:val="0"/>
          <w:iCs w:val="0"/>
          <w:color w:val="auto"/>
          <w:sz w:val="22"/>
        </w:rPr>
        <w:t>🧘</w:t>
      </w:r>
      <w:r w:rsidR="00232C56" w:rsidRPr="00940708">
        <w:rPr>
          <w:rFonts w:ascii="Century Gothic" w:hAnsi="Century Gothic"/>
          <w:b/>
          <w:bCs/>
          <w:color w:val="auto"/>
          <w:sz w:val="22"/>
        </w:rPr>
        <w:t>PE</w:t>
      </w:r>
    </w:p>
    <w:p w14:paraId="3300CE33" w14:textId="77777777" w:rsidR="00940708" w:rsidRDefault="00232C56" w:rsidP="00232C56">
      <w:pPr>
        <w:pStyle w:val="NormalWeb"/>
        <w:rPr>
          <w:rFonts w:ascii="Century Gothic" w:hAnsi="Century Gothic"/>
          <w:sz w:val="22"/>
          <w:szCs w:val="22"/>
        </w:rPr>
      </w:pPr>
      <w:r w:rsidRPr="00232C56">
        <w:rPr>
          <w:rFonts w:ascii="Century Gothic" w:hAnsi="Century Gothic"/>
          <w:sz w:val="22"/>
          <w:szCs w:val="22"/>
        </w:rPr>
        <w:t>PE promotes physical health, teamwork, and personal challenge. Pupils develop skills across a range of sports and activities, including yoga, multi-skills and competitive events. The curriculum supports wellbeing, resilience</w:t>
      </w:r>
      <w:r w:rsidR="00940708">
        <w:rPr>
          <w:rFonts w:ascii="Century Gothic" w:hAnsi="Century Gothic"/>
          <w:sz w:val="22"/>
          <w:szCs w:val="22"/>
        </w:rPr>
        <w:t xml:space="preserve"> </w:t>
      </w:r>
      <w:r w:rsidRPr="00232C56">
        <w:rPr>
          <w:rFonts w:ascii="Century Gothic" w:hAnsi="Century Gothic"/>
          <w:sz w:val="22"/>
          <w:szCs w:val="22"/>
        </w:rPr>
        <w:t xml:space="preserve">and leadership. </w:t>
      </w:r>
    </w:p>
    <w:p w14:paraId="251D8D35" w14:textId="566D1D10" w:rsidR="00232C56" w:rsidRPr="00232C56" w:rsidRDefault="00232C56" w:rsidP="00232C56">
      <w:pPr>
        <w:pStyle w:val="NormalWeb"/>
        <w:rPr>
          <w:rFonts w:ascii="Century Gothic" w:hAnsi="Century Gothic"/>
          <w:sz w:val="22"/>
          <w:szCs w:val="22"/>
        </w:rPr>
      </w:pPr>
      <w:r w:rsidRPr="00232C56">
        <w:rPr>
          <w:rStyle w:val="Strong"/>
          <w:rFonts w:ascii="Century Gothic" w:hAnsi="Century Gothic"/>
          <w:sz w:val="22"/>
          <w:szCs w:val="22"/>
        </w:rPr>
        <w:t>Links to:</w:t>
      </w:r>
      <w:r w:rsidRPr="00232C56">
        <w:rPr>
          <w:rFonts w:ascii="Century Gothic" w:hAnsi="Century Gothic"/>
          <w:sz w:val="22"/>
          <w:szCs w:val="22"/>
        </w:rPr>
        <w:t xml:space="preserve"> Initiative, Wellbeing, Community</w:t>
      </w:r>
    </w:p>
    <w:p w14:paraId="79BEFE2C" w14:textId="4FBF3D6A" w:rsidR="00232C56" w:rsidRPr="00940708" w:rsidRDefault="00940708" w:rsidP="00232C56">
      <w:pPr>
        <w:pStyle w:val="Heading4"/>
        <w:rPr>
          <w:rFonts w:ascii="Century Gothic" w:hAnsi="Century Gothic"/>
          <w:b/>
          <w:bCs/>
          <w:color w:val="auto"/>
          <w:sz w:val="22"/>
        </w:rPr>
      </w:pPr>
      <w:r w:rsidRPr="00940708">
        <w:rPr>
          <w:rFonts w:ascii="Segoe UI Emoji" w:hAnsi="Segoe UI Emoji" w:cs="Segoe UI Emoji"/>
          <w:i w:val="0"/>
          <w:iCs w:val="0"/>
          <w:color w:val="auto"/>
          <w:sz w:val="22"/>
        </w:rPr>
        <w:t>💻</w:t>
      </w:r>
      <w:r w:rsidR="00232C56" w:rsidRPr="00940708">
        <w:rPr>
          <w:rFonts w:ascii="Century Gothic" w:hAnsi="Century Gothic"/>
          <w:b/>
          <w:bCs/>
          <w:color w:val="auto"/>
          <w:sz w:val="22"/>
        </w:rPr>
        <w:t>Computing</w:t>
      </w:r>
    </w:p>
    <w:p w14:paraId="0F919159" w14:textId="77777777" w:rsidR="00940708" w:rsidRDefault="00232C56" w:rsidP="00232C56">
      <w:pPr>
        <w:pStyle w:val="NormalWeb"/>
        <w:rPr>
          <w:rFonts w:ascii="Century Gothic" w:hAnsi="Century Gothic"/>
          <w:sz w:val="22"/>
          <w:szCs w:val="22"/>
        </w:rPr>
      </w:pPr>
      <w:r w:rsidRPr="00232C56">
        <w:rPr>
          <w:rFonts w:ascii="Century Gothic" w:hAnsi="Century Gothic"/>
          <w:sz w:val="22"/>
          <w:szCs w:val="22"/>
        </w:rPr>
        <w:t xml:space="preserve">Computing equips pupils with digital literacy, coding skills, and online safety awareness. Pupils learn to use technology creatively and responsibly, preparing them for future learning and careers. ICT is integrated across subjects to enhance access and engagement. </w:t>
      </w:r>
    </w:p>
    <w:p w14:paraId="2F29C89C" w14:textId="1BA7CDDE" w:rsidR="00232C56" w:rsidRPr="00232C56" w:rsidRDefault="00232C56" w:rsidP="00232C56">
      <w:pPr>
        <w:pStyle w:val="NormalWeb"/>
        <w:rPr>
          <w:rFonts w:ascii="Century Gothic" w:hAnsi="Century Gothic"/>
          <w:sz w:val="22"/>
          <w:szCs w:val="22"/>
        </w:rPr>
      </w:pPr>
      <w:r w:rsidRPr="00232C56">
        <w:rPr>
          <w:rStyle w:val="Strong"/>
          <w:rFonts w:ascii="Century Gothic" w:hAnsi="Century Gothic"/>
          <w:sz w:val="22"/>
          <w:szCs w:val="22"/>
        </w:rPr>
        <w:t>Links to:</w:t>
      </w:r>
      <w:r w:rsidRPr="00232C56">
        <w:rPr>
          <w:rFonts w:ascii="Century Gothic" w:hAnsi="Century Gothic"/>
          <w:sz w:val="22"/>
          <w:szCs w:val="22"/>
        </w:rPr>
        <w:t xml:space="preserve"> Aspirations, Initiative, Community</w:t>
      </w:r>
    </w:p>
    <w:p w14:paraId="7101CE6D" w14:textId="77777777" w:rsidR="00232C56" w:rsidRPr="00940708" w:rsidRDefault="00232C56" w:rsidP="00232C56">
      <w:pPr>
        <w:pStyle w:val="Heading4"/>
        <w:rPr>
          <w:rFonts w:ascii="Century Gothic" w:hAnsi="Century Gothic"/>
          <w:color w:val="auto"/>
          <w:sz w:val="22"/>
        </w:rPr>
      </w:pPr>
      <w:r w:rsidRPr="00940708">
        <w:rPr>
          <w:rFonts w:ascii="Segoe UI Emoji" w:hAnsi="Segoe UI Emoji" w:cs="Segoe UI Emoji"/>
          <w:color w:val="auto"/>
          <w:sz w:val="22"/>
        </w:rPr>
        <w:lastRenderedPageBreak/>
        <w:t>🗺️</w:t>
      </w:r>
      <w:r w:rsidRPr="00940708">
        <w:rPr>
          <w:rFonts w:ascii="Century Gothic" w:hAnsi="Century Gothic"/>
          <w:b/>
          <w:bCs/>
          <w:color w:val="auto"/>
          <w:sz w:val="22"/>
        </w:rPr>
        <w:t xml:space="preserve"> RE</w:t>
      </w:r>
    </w:p>
    <w:p w14:paraId="6C8DE110" w14:textId="77777777" w:rsidR="00940708" w:rsidRDefault="00232C56" w:rsidP="00232C56">
      <w:pPr>
        <w:pStyle w:val="NormalWeb"/>
        <w:rPr>
          <w:rFonts w:ascii="Century Gothic" w:hAnsi="Century Gothic"/>
          <w:sz w:val="22"/>
          <w:szCs w:val="22"/>
        </w:rPr>
      </w:pPr>
      <w:r w:rsidRPr="00232C56">
        <w:rPr>
          <w:rFonts w:ascii="Century Gothic" w:hAnsi="Century Gothic"/>
          <w:sz w:val="22"/>
          <w:szCs w:val="22"/>
        </w:rPr>
        <w:t xml:space="preserve">RE encourages respectful dialogue, reflection, and understanding of diverse beliefs. Pupils explore religious and non-religious worldviews, developing empathy and moral reasoning. Assemblies and curriculum content promote British Values and spiritual development. </w:t>
      </w:r>
    </w:p>
    <w:p w14:paraId="6D592FEB" w14:textId="3BCAC254" w:rsidR="00232C56" w:rsidRPr="00232C56" w:rsidRDefault="00232C56" w:rsidP="00232C56">
      <w:pPr>
        <w:pStyle w:val="NormalWeb"/>
        <w:rPr>
          <w:rFonts w:ascii="Century Gothic" w:hAnsi="Century Gothic"/>
          <w:sz w:val="22"/>
          <w:szCs w:val="22"/>
        </w:rPr>
      </w:pPr>
      <w:r w:rsidRPr="00232C56">
        <w:rPr>
          <w:rStyle w:val="Strong"/>
          <w:rFonts w:ascii="Century Gothic" w:hAnsi="Century Gothic"/>
          <w:sz w:val="22"/>
          <w:szCs w:val="22"/>
        </w:rPr>
        <w:t>Links to:</w:t>
      </w:r>
      <w:r w:rsidRPr="00232C56">
        <w:rPr>
          <w:rFonts w:ascii="Century Gothic" w:hAnsi="Century Gothic"/>
          <w:sz w:val="22"/>
          <w:szCs w:val="22"/>
        </w:rPr>
        <w:t xml:space="preserve"> Community, Environment, Aspirations</w:t>
      </w:r>
    </w:p>
    <w:p w14:paraId="1190422F" w14:textId="77777777" w:rsidR="00232C56" w:rsidRPr="00940708" w:rsidRDefault="00232C56" w:rsidP="00232C56">
      <w:pPr>
        <w:pStyle w:val="Heading4"/>
        <w:rPr>
          <w:rFonts w:ascii="Century Gothic" w:hAnsi="Century Gothic"/>
          <w:b/>
          <w:bCs/>
          <w:color w:val="auto"/>
          <w:sz w:val="22"/>
        </w:rPr>
      </w:pPr>
      <w:r w:rsidRPr="00940708">
        <w:rPr>
          <w:rFonts w:ascii="Segoe UI Emoji" w:hAnsi="Segoe UI Emoji" w:cs="Segoe UI Emoji"/>
          <w:color w:val="auto"/>
          <w:sz w:val="22"/>
        </w:rPr>
        <w:t>🧠</w:t>
      </w:r>
      <w:r w:rsidRPr="00940708">
        <w:rPr>
          <w:rFonts w:ascii="Century Gothic" w:hAnsi="Century Gothic"/>
          <w:color w:val="auto"/>
          <w:sz w:val="22"/>
        </w:rPr>
        <w:t xml:space="preserve"> </w:t>
      </w:r>
      <w:r w:rsidRPr="00940708">
        <w:rPr>
          <w:rFonts w:ascii="Century Gothic" w:hAnsi="Century Gothic"/>
          <w:b/>
          <w:bCs/>
          <w:color w:val="auto"/>
          <w:sz w:val="22"/>
        </w:rPr>
        <w:t>PSHCE and RSE</w:t>
      </w:r>
    </w:p>
    <w:p w14:paraId="0E107309" w14:textId="6EC2F741" w:rsidR="00940708" w:rsidRDefault="00232C56" w:rsidP="00232C56">
      <w:pPr>
        <w:pStyle w:val="NormalWeb"/>
        <w:rPr>
          <w:rFonts w:ascii="Century Gothic" w:hAnsi="Century Gothic"/>
          <w:sz w:val="22"/>
          <w:szCs w:val="22"/>
        </w:rPr>
      </w:pPr>
      <w:r w:rsidRPr="00232C56">
        <w:rPr>
          <w:rFonts w:ascii="Century Gothic" w:hAnsi="Century Gothic"/>
          <w:sz w:val="22"/>
          <w:szCs w:val="22"/>
        </w:rPr>
        <w:t xml:space="preserve">PSHCE and RSE support emotional literacy, healthy relationships, and responsible citizenship. Pupils learn to manage emotions, make informed choices and contribute positively to their community. Assertive Discipline and Restorative Approaches underpin this work. </w:t>
      </w:r>
    </w:p>
    <w:p w14:paraId="6647C9A2" w14:textId="1A0006C5" w:rsidR="00232C56" w:rsidRPr="00232C56" w:rsidRDefault="00232C56" w:rsidP="00232C56">
      <w:pPr>
        <w:pStyle w:val="NormalWeb"/>
        <w:rPr>
          <w:rFonts w:ascii="Century Gothic" w:hAnsi="Century Gothic"/>
          <w:sz w:val="22"/>
          <w:szCs w:val="22"/>
        </w:rPr>
      </w:pPr>
      <w:r w:rsidRPr="00232C56">
        <w:rPr>
          <w:rStyle w:val="Strong"/>
          <w:rFonts w:ascii="Century Gothic" w:hAnsi="Century Gothic"/>
          <w:sz w:val="22"/>
          <w:szCs w:val="22"/>
        </w:rPr>
        <w:t>Links to:</w:t>
      </w:r>
      <w:r w:rsidRPr="00232C56">
        <w:rPr>
          <w:rFonts w:ascii="Century Gothic" w:hAnsi="Century Gothic"/>
          <w:sz w:val="22"/>
          <w:szCs w:val="22"/>
        </w:rPr>
        <w:t xml:space="preserve"> Initiative, Community, Wellbeing</w:t>
      </w:r>
    </w:p>
    <w:p w14:paraId="6B0F2D68" w14:textId="30B0DBFC" w:rsidR="00232C56" w:rsidRPr="00940708" w:rsidRDefault="00232C56" w:rsidP="00232C56">
      <w:pPr>
        <w:pStyle w:val="Heading4"/>
        <w:rPr>
          <w:rFonts w:ascii="Century Gothic" w:hAnsi="Century Gothic"/>
          <w:b/>
          <w:bCs/>
          <w:color w:val="auto"/>
          <w:sz w:val="22"/>
        </w:rPr>
      </w:pPr>
      <w:r w:rsidRPr="00940708">
        <w:rPr>
          <w:rFonts w:ascii="Century Gothic" w:hAnsi="Century Gothic"/>
          <w:b/>
          <w:bCs/>
          <w:color w:val="auto"/>
          <w:sz w:val="22"/>
        </w:rPr>
        <w:t>French</w:t>
      </w:r>
    </w:p>
    <w:p w14:paraId="00FFC205" w14:textId="489476B8" w:rsidR="00940708" w:rsidRDefault="00232C56" w:rsidP="00232C56">
      <w:pPr>
        <w:pStyle w:val="NormalWeb"/>
        <w:rPr>
          <w:rFonts w:ascii="Century Gothic" w:hAnsi="Century Gothic"/>
          <w:sz w:val="22"/>
          <w:szCs w:val="22"/>
        </w:rPr>
      </w:pPr>
      <w:r w:rsidRPr="00232C56">
        <w:rPr>
          <w:rFonts w:ascii="Century Gothic" w:hAnsi="Century Gothic"/>
          <w:sz w:val="22"/>
          <w:szCs w:val="22"/>
        </w:rPr>
        <w:t xml:space="preserve">French introduces pupils to language learning, cultural awareness, and global communication. Pupils develop listening, speaking, reading and writing skills through interactive and purposeful activities. </w:t>
      </w:r>
    </w:p>
    <w:p w14:paraId="404DDBA7" w14:textId="2819CDFA" w:rsidR="00232C56" w:rsidRPr="00232C56" w:rsidRDefault="00232C56" w:rsidP="00232C56">
      <w:pPr>
        <w:pStyle w:val="NormalWeb"/>
        <w:rPr>
          <w:rFonts w:ascii="Century Gothic" w:hAnsi="Century Gothic"/>
          <w:sz w:val="22"/>
          <w:szCs w:val="22"/>
        </w:rPr>
      </w:pPr>
      <w:r w:rsidRPr="00232C56">
        <w:rPr>
          <w:rStyle w:val="Strong"/>
          <w:rFonts w:ascii="Century Gothic" w:hAnsi="Century Gothic"/>
          <w:sz w:val="22"/>
          <w:szCs w:val="22"/>
        </w:rPr>
        <w:t>Links to:</w:t>
      </w:r>
      <w:r w:rsidRPr="00232C56">
        <w:rPr>
          <w:rFonts w:ascii="Century Gothic" w:hAnsi="Century Gothic"/>
          <w:sz w:val="22"/>
          <w:szCs w:val="22"/>
        </w:rPr>
        <w:t xml:space="preserve"> Aspirations, Community, Initiative</w:t>
      </w:r>
    </w:p>
    <w:p w14:paraId="0486EAB4" w14:textId="3B4E9874" w:rsidR="00CF6E76" w:rsidRPr="00CF6E76" w:rsidRDefault="00CF6E76" w:rsidP="00CF6E76">
      <w:pPr>
        <w:spacing w:before="100" w:beforeAutospacing="1" w:after="100" w:afterAutospacing="1" w:line="240" w:lineRule="auto"/>
        <w:ind w:left="0" w:firstLine="0"/>
        <w:rPr>
          <w:rFonts w:eastAsia="Times New Roman" w:cs="Times New Roman"/>
          <w:b/>
          <w:bCs/>
          <w:color w:val="auto"/>
          <w:sz w:val="22"/>
        </w:rPr>
      </w:pPr>
      <w:r>
        <w:rPr>
          <w:rFonts w:eastAsia="Times New Roman" w:cs="Times New Roman"/>
          <w:b/>
          <w:bCs/>
          <w:color w:val="auto"/>
          <w:sz w:val="22"/>
        </w:rPr>
        <w:t xml:space="preserve">6. </w:t>
      </w:r>
      <w:r w:rsidRPr="00CF6E76">
        <w:rPr>
          <w:rFonts w:eastAsia="Times New Roman" w:cs="Times New Roman"/>
          <w:b/>
          <w:bCs/>
          <w:color w:val="auto"/>
          <w:sz w:val="22"/>
        </w:rPr>
        <w:t>SEND and Adaptive Teaching</w:t>
      </w:r>
    </w:p>
    <w:p w14:paraId="46E6BC34" w14:textId="513B7F98" w:rsidR="00CF6E76" w:rsidRPr="00CF6E76" w:rsidRDefault="00CF6E76" w:rsidP="00CF6E76">
      <w:pPr>
        <w:spacing w:before="100" w:beforeAutospacing="1" w:after="100" w:afterAutospacing="1" w:line="240" w:lineRule="auto"/>
        <w:ind w:left="0" w:firstLine="0"/>
        <w:rPr>
          <w:rFonts w:eastAsia="Times New Roman" w:cs="Times New Roman"/>
          <w:color w:val="auto"/>
          <w:sz w:val="22"/>
        </w:rPr>
      </w:pPr>
      <w:r w:rsidRPr="00CF6E76">
        <w:rPr>
          <w:rFonts w:eastAsia="Times New Roman" w:cs="Times New Roman"/>
          <w:color w:val="auto"/>
          <w:sz w:val="22"/>
        </w:rPr>
        <w:t>At Stanley Crook Primary School, we are committed to ensuring that every pupil — including those with Special Educational Needs and Disabilities (SEND) — can access a broad, balanced and ambitious curriculum. We believe that all children are entitled to high-quality teaching that meets their individual needs and enables them to thrive both academically and personally.</w:t>
      </w:r>
    </w:p>
    <w:p w14:paraId="1CCEF54E" w14:textId="598556F3" w:rsidR="00CF6E76" w:rsidRPr="00CF6E76" w:rsidRDefault="00CF6E76" w:rsidP="00CF6E76">
      <w:pPr>
        <w:spacing w:before="100" w:beforeAutospacing="1" w:after="100" w:afterAutospacing="1" w:line="240" w:lineRule="auto"/>
        <w:ind w:left="0" w:firstLine="0"/>
        <w:rPr>
          <w:rFonts w:eastAsia="Times New Roman" w:cs="Times New Roman"/>
          <w:color w:val="auto"/>
          <w:sz w:val="22"/>
        </w:rPr>
      </w:pPr>
      <w:r w:rsidRPr="00CF6E76">
        <w:rPr>
          <w:rFonts w:eastAsia="Times New Roman" w:cs="Times New Roman"/>
          <w:color w:val="auto"/>
          <w:sz w:val="22"/>
        </w:rPr>
        <w:t>Our approach to adaptive teaching is rooted in the principles of inclusion, equit</w:t>
      </w:r>
      <w:r>
        <w:rPr>
          <w:rFonts w:eastAsia="Times New Roman" w:cs="Times New Roman"/>
          <w:color w:val="auto"/>
          <w:sz w:val="22"/>
        </w:rPr>
        <w:t>y</w:t>
      </w:r>
      <w:r w:rsidRPr="00CF6E76">
        <w:rPr>
          <w:rFonts w:eastAsia="Times New Roman" w:cs="Times New Roman"/>
          <w:color w:val="auto"/>
          <w:sz w:val="22"/>
        </w:rPr>
        <w:t xml:space="preserve"> and early intervention. We follow the graduated response cycle of assess–plan–do–review, ensuring that provision is responsive, evidence-informed, and regularly evaluated. Teachers use SEND Support Plans and Education, Health and Care Plans (EHCPs) to inform planning, identify barriers to learning and tailor support accordingly.</w:t>
      </w:r>
    </w:p>
    <w:p w14:paraId="4AA55FB7" w14:textId="33EF4B7D" w:rsidR="00CF6E76" w:rsidRPr="00CF6E76" w:rsidRDefault="00CF6E76" w:rsidP="00CF6E76">
      <w:pPr>
        <w:spacing w:before="100" w:beforeAutospacing="1" w:after="100" w:afterAutospacing="1" w:line="240" w:lineRule="auto"/>
        <w:ind w:left="0" w:firstLine="0"/>
        <w:rPr>
          <w:rFonts w:eastAsia="Times New Roman" w:cs="Times New Roman"/>
          <w:b/>
          <w:bCs/>
          <w:color w:val="auto"/>
          <w:sz w:val="22"/>
        </w:rPr>
      </w:pPr>
      <w:r w:rsidRPr="00CF6E76">
        <w:rPr>
          <w:rFonts w:eastAsia="Times New Roman" w:cs="Times New Roman"/>
          <w:b/>
          <w:bCs/>
          <w:color w:val="auto"/>
          <w:sz w:val="22"/>
        </w:rPr>
        <w:t>Universal Strategies</w:t>
      </w:r>
    </w:p>
    <w:p w14:paraId="4555DA07" w14:textId="77777777" w:rsidR="00CF6E76" w:rsidRPr="00CF6E76" w:rsidRDefault="00CF6E76" w:rsidP="00CF6E76">
      <w:pPr>
        <w:spacing w:before="100" w:beforeAutospacing="1" w:after="100" w:afterAutospacing="1" w:line="240" w:lineRule="auto"/>
        <w:ind w:left="0" w:firstLine="0"/>
        <w:rPr>
          <w:rFonts w:eastAsia="Times New Roman" w:cs="Times New Roman"/>
          <w:color w:val="auto"/>
          <w:sz w:val="22"/>
        </w:rPr>
      </w:pPr>
      <w:r w:rsidRPr="00CF6E76">
        <w:rPr>
          <w:rFonts w:eastAsia="Times New Roman" w:cs="Times New Roman"/>
          <w:color w:val="auto"/>
          <w:sz w:val="22"/>
        </w:rPr>
        <w:t>All staff use a range of whole-class strategies to support access and engagement for all learners, including:</w:t>
      </w:r>
    </w:p>
    <w:p w14:paraId="099A23A0" w14:textId="77777777" w:rsidR="00CF6E76" w:rsidRPr="00CF6E76" w:rsidRDefault="00CF6E76" w:rsidP="00CF6E76">
      <w:pPr>
        <w:numPr>
          <w:ilvl w:val="0"/>
          <w:numId w:val="16"/>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Visual prompts and scaffolds (e.g. word banks, visual timetables, dual coding)</w:t>
      </w:r>
    </w:p>
    <w:p w14:paraId="795565DF" w14:textId="77777777" w:rsidR="00CF6E76" w:rsidRPr="00CF6E76" w:rsidRDefault="00CF6E76" w:rsidP="00CF6E76">
      <w:pPr>
        <w:numPr>
          <w:ilvl w:val="0"/>
          <w:numId w:val="16"/>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Pre-teaching of vocabulary and concepts</w:t>
      </w:r>
    </w:p>
    <w:p w14:paraId="5C32176B" w14:textId="77777777" w:rsidR="00CF6E76" w:rsidRPr="00CF6E76" w:rsidRDefault="00CF6E76" w:rsidP="00CF6E76">
      <w:pPr>
        <w:numPr>
          <w:ilvl w:val="0"/>
          <w:numId w:val="16"/>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Chunked instructions and task breakdowns</w:t>
      </w:r>
    </w:p>
    <w:p w14:paraId="08B94402" w14:textId="77777777" w:rsidR="00CF6E76" w:rsidRPr="00CF6E76" w:rsidRDefault="00CF6E76" w:rsidP="00CF6E76">
      <w:pPr>
        <w:numPr>
          <w:ilvl w:val="0"/>
          <w:numId w:val="16"/>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Sentence stems and writing frames</w:t>
      </w:r>
    </w:p>
    <w:p w14:paraId="4672B5ED" w14:textId="77777777" w:rsidR="00CF6E76" w:rsidRPr="00CF6E76" w:rsidRDefault="00CF6E76" w:rsidP="00CF6E76">
      <w:pPr>
        <w:numPr>
          <w:ilvl w:val="0"/>
          <w:numId w:val="16"/>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Use of manipulatives and concrete resources</w:t>
      </w:r>
    </w:p>
    <w:p w14:paraId="39BA1D97" w14:textId="77777777" w:rsidR="00CF6E76" w:rsidRPr="00CF6E76" w:rsidRDefault="00CF6E76" w:rsidP="00CF6E76">
      <w:pPr>
        <w:numPr>
          <w:ilvl w:val="0"/>
          <w:numId w:val="16"/>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Knowledge organisers and working walls</w:t>
      </w:r>
    </w:p>
    <w:p w14:paraId="340DF130" w14:textId="77777777" w:rsidR="00CF6E76" w:rsidRPr="00CF6E76" w:rsidRDefault="00CF6E76" w:rsidP="00CF6E76">
      <w:pPr>
        <w:numPr>
          <w:ilvl w:val="0"/>
          <w:numId w:val="16"/>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Retrieval practice and overlearning opportunities</w:t>
      </w:r>
    </w:p>
    <w:p w14:paraId="15EA9548" w14:textId="77777777" w:rsidR="00CF6E76" w:rsidRPr="00CF6E76" w:rsidRDefault="00CF6E76" w:rsidP="00CF6E76">
      <w:pPr>
        <w:numPr>
          <w:ilvl w:val="0"/>
          <w:numId w:val="16"/>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Talk partners and structured discussion routines</w:t>
      </w:r>
    </w:p>
    <w:p w14:paraId="636DB2A3" w14:textId="77777777" w:rsidR="00CF6E76" w:rsidRPr="00CF6E76" w:rsidRDefault="00CF6E76" w:rsidP="00CF6E76">
      <w:pPr>
        <w:spacing w:before="100" w:beforeAutospacing="1" w:after="100" w:afterAutospacing="1" w:line="240" w:lineRule="auto"/>
        <w:ind w:left="0" w:firstLine="0"/>
        <w:rPr>
          <w:rFonts w:eastAsia="Times New Roman" w:cs="Times New Roman"/>
          <w:color w:val="auto"/>
          <w:sz w:val="22"/>
        </w:rPr>
      </w:pPr>
      <w:r w:rsidRPr="00CF6E76">
        <w:rPr>
          <w:rFonts w:eastAsia="Times New Roman" w:cs="Times New Roman"/>
          <w:color w:val="auto"/>
          <w:sz w:val="22"/>
        </w:rPr>
        <w:t>These strategies are embedded in daily teaching and benefit all pupils, particularly those with SEND or additional needs.</w:t>
      </w:r>
    </w:p>
    <w:p w14:paraId="6122BFA6" w14:textId="77777777" w:rsidR="00CA0369" w:rsidRDefault="00CA0369" w:rsidP="00CA0369">
      <w:pPr>
        <w:spacing w:before="100" w:beforeAutospacing="1" w:after="100" w:afterAutospacing="1" w:line="240" w:lineRule="auto"/>
        <w:ind w:left="0" w:firstLine="0"/>
        <w:rPr>
          <w:rFonts w:eastAsia="Times New Roman" w:cs="Times New Roman"/>
          <w:b/>
          <w:bCs/>
          <w:color w:val="auto"/>
          <w:sz w:val="22"/>
        </w:rPr>
      </w:pPr>
    </w:p>
    <w:p w14:paraId="026AFBFF" w14:textId="4B679DEF" w:rsidR="00CF6E76" w:rsidRPr="00CF6E76" w:rsidRDefault="00CF6E76" w:rsidP="00CA0369">
      <w:pPr>
        <w:spacing w:before="100" w:beforeAutospacing="1" w:after="100" w:afterAutospacing="1" w:line="240" w:lineRule="auto"/>
        <w:ind w:left="0" w:firstLine="0"/>
        <w:rPr>
          <w:rFonts w:eastAsia="Times New Roman" w:cs="Times New Roman"/>
          <w:b/>
          <w:bCs/>
          <w:color w:val="auto"/>
          <w:sz w:val="22"/>
        </w:rPr>
      </w:pPr>
      <w:r w:rsidRPr="00CF6E76">
        <w:rPr>
          <w:rFonts w:eastAsia="Times New Roman" w:cs="Times New Roman"/>
          <w:b/>
          <w:bCs/>
          <w:color w:val="auto"/>
          <w:sz w:val="22"/>
        </w:rPr>
        <w:lastRenderedPageBreak/>
        <w:t>Targeted Support and Interventions</w:t>
      </w:r>
    </w:p>
    <w:p w14:paraId="5D5224E0" w14:textId="77777777" w:rsidR="00CF6E76" w:rsidRPr="00CF6E76" w:rsidRDefault="00CF6E76" w:rsidP="00CF6E76">
      <w:pPr>
        <w:spacing w:before="100" w:beforeAutospacing="1" w:after="100" w:afterAutospacing="1" w:line="240" w:lineRule="auto"/>
        <w:ind w:left="0" w:firstLine="0"/>
        <w:rPr>
          <w:rFonts w:eastAsia="Times New Roman" w:cs="Times New Roman"/>
          <w:color w:val="auto"/>
          <w:sz w:val="22"/>
        </w:rPr>
      </w:pPr>
      <w:r w:rsidRPr="00CF6E76">
        <w:rPr>
          <w:rFonts w:eastAsia="Times New Roman" w:cs="Times New Roman"/>
          <w:color w:val="auto"/>
          <w:sz w:val="22"/>
        </w:rPr>
        <w:t>Where additional support is needed, pupils may access targeted interventions, including:</w:t>
      </w:r>
    </w:p>
    <w:p w14:paraId="335D8AE8" w14:textId="77777777" w:rsidR="00CF6E76" w:rsidRPr="00CF6E76" w:rsidRDefault="00CF6E76" w:rsidP="00CF6E76">
      <w:pPr>
        <w:numPr>
          <w:ilvl w:val="0"/>
          <w:numId w:val="17"/>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Daily reading and handwriting support</w:t>
      </w:r>
    </w:p>
    <w:p w14:paraId="26A6B57B" w14:textId="77777777" w:rsidR="00CF6E76" w:rsidRPr="00CF6E76" w:rsidRDefault="00CF6E76" w:rsidP="00CF6E76">
      <w:pPr>
        <w:numPr>
          <w:ilvl w:val="0"/>
          <w:numId w:val="17"/>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Fine and gross motor skills programmes</w:t>
      </w:r>
    </w:p>
    <w:p w14:paraId="648D094C" w14:textId="77777777" w:rsidR="00CF6E76" w:rsidRPr="00CF6E76" w:rsidRDefault="00CF6E76" w:rsidP="00CF6E76">
      <w:pPr>
        <w:numPr>
          <w:ilvl w:val="0"/>
          <w:numId w:val="17"/>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Proprioception routines and sensory regulation activities</w:t>
      </w:r>
    </w:p>
    <w:p w14:paraId="11AA8BBE" w14:textId="77777777" w:rsidR="00CF6E76" w:rsidRPr="00CF6E76" w:rsidRDefault="00CF6E76" w:rsidP="00CF6E76">
      <w:pPr>
        <w:numPr>
          <w:ilvl w:val="0"/>
          <w:numId w:val="17"/>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Speech and Language Therapy (SALT) delivered by a visiting therapist</w:t>
      </w:r>
    </w:p>
    <w:p w14:paraId="56BFB769" w14:textId="77777777" w:rsidR="00CF6E76" w:rsidRPr="00CF6E76" w:rsidRDefault="00CF6E76" w:rsidP="00CF6E76">
      <w:pPr>
        <w:numPr>
          <w:ilvl w:val="0"/>
          <w:numId w:val="17"/>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Emotional Resilience Team support</w:t>
      </w:r>
    </w:p>
    <w:p w14:paraId="13EC2A9D" w14:textId="77777777" w:rsidR="00CF6E76" w:rsidRPr="00CF6E76" w:rsidRDefault="00CF6E76" w:rsidP="00CF6E76">
      <w:pPr>
        <w:numPr>
          <w:ilvl w:val="0"/>
          <w:numId w:val="17"/>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Small-group or 1:1 support from teachers or TAs</w:t>
      </w:r>
    </w:p>
    <w:p w14:paraId="662B78FD" w14:textId="77777777" w:rsidR="00CF6E76" w:rsidRPr="00CF6E76" w:rsidRDefault="00CF6E76" w:rsidP="00CF6E76">
      <w:pPr>
        <w:numPr>
          <w:ilvl w:val="0"/>
          <w:numId w:val="17"/>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Writing partners and guided group work</w:t>
      </w:r>
    </w:p>
    <w:p w14:paraId="2CCD6557" w14:textId="668FCF9A" w:rsidR="00CF6E76" w:rsidRPr="00CF6E76" w:rsidRDefault="00CF6E76" w:rsidP="00CF6E76">
      <w:pPr>
        <w:spacing w:before="100" w:beforeAutospacing="1" w:after="100" w:afterAutospacing="1" w:line="240" w:lineRule="auto"/>
        <w:ind w:left="0" w:firstLine="0"/>
        <w:rPr>
          <w:rFonts w:eastAsia="Times New Roman" w:cs="Times New Roman"/>
          <w:color w:val="auto"/>
          <w:sz w:val="22"/>
        </w:rPr>
      </w:pPr>
      <w:r w:rsidRPr="00CF6E76">
        <w:rPr>
          <w:rFonts w:eastAsia="Times New Roman" w:cs="Times New Roman"/>
          <w:color w:val="auto"/>
          <w:sz w:val="22"/>
        </w:rPr>
        <w:t>Support for pupils with EHCPs or those on SEN Support is carefully planned within our mixed-age classes. Teachers differentiate learning using the strategies above</w:t>
      </w:r>
      <w:r>
        <w:rPr>
          <w:rFonts w:eastAsia="Times New Roman" w:cs="Times New Roman"/>
          <w:color w:val="auto"/>
          <w:sz w:val="22"/>
        </w:rPr>
        <w:t xml:space="preserve"> </w:t>
      </w:r>
      <w:r w:rsidRPr="00CF6E76">
        <w:rPr>
          <w:rFonts w:eastAsia="Times New Roman" w:cs="Times New Roman"/>
          <w:color w:val="auto"/>
          <w:sz w:val="22"/>
        </w:rPr>
        <w:t>and provide additional adult support where appropriate. Pupils are encouraged to work collaboratively, build independence and celebrate their progress.</w:t>
      </w:r>
    </w:p>
    <w:p w14:paraId="5EB595DE" w14:textId="64DB1CB2" w:rsidR="00CF6E76" w:rsidRPr="00CF6E76" w:rsidRDefault="00CF6E76" w:rsidP="00CF6E76">
      <w:pPr>
        <w:spacing w:before="100" w:beforeAutospacing="1" w:after="100" w:afterAutospacing="1" w:line="240" w:lineRule="auto"/>
        <w:ind w:left="0" w:firstLine="0"/>
        <w:rPr>
          <w:rFonts w:eastAsia="Times New Roman" w:cs="Times New Roman"/>
          <w:b/>
          <w:bCs/>
          <w:color w:val="auto"/>
          <w:sz w:val="22"/>
        </w:rPr>
      </w:pPr>
      <w:r w:rsidRPr="00CF6E76">
        <w:rPr>
          <w:rFonts w:eastAsia="Times New Roman" w:cs="Times New Roman"/>
          <w:b/>
          <w:bCs/>
          <w:color w:val="auto"/>
          <w:sz w:val="22"/>
        </w:rPr>
        <w:t>Staff Development and Monitoring</w:t>
      </w:r>
    </w:p>
    <w:p w14:paraId="774348A0" w14:textId="3D1C3B36" w:rsidR="00CF6E76" w:rsidRPr="00CF6E76" w:rsidRDefault="00CF6E76" w:rsidP="00CF6E76">
      <w:pPr>
        <w:spacing w:before="100" w:beforeAutospacing="1" w:after="100" w:afterAutospacing="1" w:line="240" w:lineRule="auto"/>
        <w:ind w:left="0" w:firstLine="0"/>
        <w:rPr>
          <w:rFonts w:eastAsia="Times New Roman" w:cs="Times New Roman"/>
          <w:color w:val="auto"/>
          <w:sz w:val="22"/>
        </w:rPr>
      </w:pPr>
      <w:r w:rsidRPr="00CF6E76">
        <w:rPr>
          <w:rFonts w:eastAsia="Times New Roman" w:cs="Times New Roman"/>
          <w:color w:val="auto"/>
          <w:sz w:val="22"/>
        </w:rPr>
        <w:t>All staff receive regular CPD on adaptive teaching, inclusive practice, and SEND, ensuring they are confident in meeting a wide range of needs. The SENCO works closely with staff to model strategies, review provision and support professional development.</w:t>
      </w:r>
    </w:p>
    <w:p w14:paraId="6B46204D" w14:textId="77777777" w:rsidR="00CF6E76" w:rsidRPr="00CF6E76" w:rsidRDefault="00CF6E76" w:rsidP="00CF6E76">
      <w:pPr>
        <w:spacing w:before="100" w:beforeAutospacing="1" w:after="100" w:afterAutospacing="1" w:line="240" w:lineRule="auto"/>
        <w:ind w:left="0" w:firstLine="0"/>
        <w:rPr>
          <w:rFonts w:eastAsia="Times New Roman" w:cs="Times New Roman"/>
          <w:color w:val="auto"/>
          <w:sz w:val="22"/>
        </w:rPr>
      </w:pPr>
      <w:r w:rsidRPr="00CF6E76">
        <w:rPr>
          <w:rFonts w:eastAsia="Times New Roman" w:cs="Times New Roman"/>
          <w:color w:val="auto"/>
          <w:sz w:val="22"/>
        </w:rPr>
        <w:t>SEND provision is monitored through:</w:t>
      </w:r>
    </w:p>
    <w:p w14:paraId="7C5225AD" w14:textId="77777777" w:rsidR="00CF6E76" w:rsidRPr="00CF6E76" w:rsidRDefault="00CF6E76" w:rsidP="00CF6E76">
      <w:pPr>
        <w:numPr>
          <w:ilvl w:val="0"/>
          <w:numId w:val="18"/>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Learning walks and lesson observations</w:t>
      </w:r>
    </w:p>
    <w:p w14:paraId="767C59DA" w14:textId="77777777" w:rsidR="00CF6E76" w:rsidRPr="00CF6E76" w:rsidRDefault="00CF6E76" w:rsidP="00CF6E76">
      <w:pPr>
        <w:numPr>
          <w:ilvl w:val="0"/>
          <w:numId w:val="18"/>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Book looks and planning scrutiny</w:t>
      </w:r>
    </w:p>
    <w:p w14:paraId="1B8FF1B7" w14:textId="77777777" w:rsidR="00CF6E76" w:rsidRPr="00CF6E76" w:rsidRDefault="00CF6E76" w:rsidP="00CF6E76">
      <w:pPr>
        <w:numPr>
          <w:ilvl w:val="0"/>
          <w:numId w:val="18"/>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Pupil voice interviews</w:t>
      </w:r>
    </w:p>
    <w:p w14:paraId="7C38B425" w14:textId="77777777" w:rsidR="00CF6E76" w:rsidRPr="00CF6E76" w:rsidRDefault="00CF6E76" w:rsidP="00CF6E76">
      <w:pPr>
        <w:numPr>
          <w:ilvl w:val="0"/>
          <w:numId w:val="18"/>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Progress reviews and provision mapping</w:t>
      </w:r>
    </w:p>
    <w:p w14:paraId="2663F843" w14:textId="77777777" w:rsidR="00CF6E76" w:rsidRPr="00CF6E76" w:rsidRDefault="00CF6E76" w:rsidP="00CF6E76">
      <w:pPr>
        <w:numPr>
          <w:ilvl w:val="0"/>
          <w:numId w:val="18"/>
        </w:numPr>
        <w:spacing w:before="100" w:beforeAutospacing="1" w:after="100" w:afterAutospacing="1" w:line="240" w:lineRule="auto"/>
        <w:rPr>
          <w:rFonts w:eastAsia="Times New Roman" w:cs="Times New Roman"/>
          <w:color w:val="auto"/>
          <w:sz w:val="22"/>
        </w:rPr>
      </w:pPr>
      <w:r w:rsidRPr="00CF6E76">
        <w:rPr>
          <w:rFonts w:eastAsia="Times New Roman" w:cs="Times New Roman"/>
          <w:color w:val="auto"/>
          <w:sz w:val="22"/>
        </w:rPr>
        <w:t>Collaboration between subject leaders and the SENCO</w:t>
      </w:r>
    </w:p>
    <w:p w14:paraId="6437EFE4" w14:textId="77777777" w:rsidR="00CF6E76" w:rsidRPr="00CF6E76" w:rsidRDefault="00CF6E76" w:rsidP="00CF6E76">
      <w:pPr>
        <w:spacing w:before="100" w:beforeAutospacing="1" w:after="100" w:afterAutospacing="1" w:line="240" w:lineRule="auto"/>
        <w:ind w:left="0" w:firstLine="0"/>
        <w:rPr>
          <w:rFonts w:eastAsia="Times New Roman" w:cs="Times New Roman"/>
          <w:color w:val="auto"/>
          <w:sz w:val="22"/>
        </w:rPr>
      </w:pPr>
      <w:r w:rsidRPr="00CF6E76">
        <w:rPr>
          <w:rFonts w:eastAsia="Times New Roman" w:cs="Times New Roman"/>
          <w:color w:val="auto"/>
          <w:sz w:val="22"/>
        </w:rPr>
        <w:t>This rigorous and reflective approach ensures that our provision remains responsive, inclusive, and ambitious — enabling every child to feel valued, supported, and successful.</w:t>
      </w:r>
    </w:p>
    <w:p w14:paraId="31C94536" w14:textId="75EAA72B" w:rsidR="004A2EE9" w:rsidRPr="004A2EE9" w:rsidRDefault="004A2EE9" w:rsidP="004A2EE9">
      <w:pPr>
        <w:spacing w:before="100" w:beforeAutospacing="1" w:after="100" w:afterAutospacing="1" w:line="240" w:lineRule="auto"/>
        <w:ind w:left="0" w:firstLine="0"/>
        <w:outlineLvl w:val="2"/>
        <w:rPr>
          <w:rFonts w:eastAsia="Times New Roman" w:cs="Times New Roman"/>
          <w:b/>
          <w:bCs/>
          <w:color w:val="auto"/>
          <w:sz w:val="22"/>
        </w:rPr>
      </w:pPr>
      <w:r>
        <w:rPr>
          <w:rFonts w:eastAsia="Times New Roman" w:cs="Times New Roman"/>
          <w:b/>
          <w:bCs/>
          <w:color w:val="auto"/>
          <w:sz w:val="22"/>
        </w:rPr>
        <w:t xml:space="preserve">7. </w:t>
      </w:r>
      <w:r w:rsidRPr="004A2EE9">
        <w:rPr>
          <w:rFonts w:eastAsia="Times New Roman" w:cs="Times New Roman"/>
          <w:b/>
          <w:bCs/>
          <w:color w:val="auto"/>
          <w:sz w:val="22"/>
        </w:rPr>
        <w:t>Pupil Voice and Impact</w:t>
      </w:r>
    </w:p>
    <w:p w14:paraId="1170E4B6" w14:textId="07C9F178" w:rsidR="004A2EE9" w:rsidRPr="004A2EE9" w:rsidRDefault="004A2EE9" w:rsidP="004A2EE9">
      <w:pPr>
        <w:spacing w:before="100" w:beforeAutospacing="1" w:after="100" w:afterAutospacing="1" w:line="240" w:lineRule="auto"/>
        <w:ind w:left="0" w:firstLine="0"/>
        <w:rPr>
          <w:rFonts w:eastAsia="Times New Roman" w:cs="Times New Roman"/>
          <w:color w:val="auto"/>
          <w:sz w:val="22"/>
        </w:rPr>
      </w:pPr>
      <w:r w:rsidRPr="004A2EE9">
        <w:rPr>
          <w:rFonts w:eastAsia="Times New Roman" w:cs="Times New Roman"/>
          <w:color w:val="auto"/>
          <w:sz w:val="22"/>
        </w:rPr>
        <w:t>At Stanley Crook Primary School, we believe that pupils should be active participants in their own learning journey. Pupil voice is central to our curriculum design, evaluation and enrichment offer. We listen carefully to what children say about their experiences, interests and challenges — and use this feedback to shape provision, celebrate success and drive improvement.</w:t>
      </w:r>
    </w:p>
    <w:p w14:paraId="3302E785" w14:textId="61188D72" w:rsidR="004A2EE9" w:rsidRPr="004A2EE9" w:rsidRDefault="004A2EE9" w:rsidP="004A2EE9">
      <w:pPr>
        <w:spacing w:before="100" w:beforeAutospacing="1" w:after="100" w:afterAutospacing="1" w:line="240" w:lineRule="auto"/>
        <w:ind w:left="0" w:firstLine="0"/>
        <w:outlineLvl w:val="3"/>
        <w:rPr>
          <w:rFonts w:eastAsia="Times New Roman" w:cs="Times New Roman"/>
          <w:b/>
          <w:bCs/>
          <w:color w:val="auto"/>
          <w:sz w:val="22"/>
        </w:rPr>
      </w:pPr>
      <w:r w:rsidRPr="004A2EE9">
        <w:rPr>
          <w:rFonts w:eastAsia="Times New Roman" w:cs="Times New Roman"/>
          <w:b/>
          <w:bCs/>
          <w:color w:val="auto"/>
          <w:sz w:val="22"/>
        </w:rPr>
        <w:t>Curriculum Planning and Review</w:t>
      </w:r>
    </w:p>
    <w:p w14:paraId="1178A526" w14:textId="77777777" w:rsidR="004A2EE9" w:rsidRPr="004A2EE9" w:rsidRDefault="004A2EE9" w:rsidP="004A2EE9">
      <w:pPr>
        <w:spacing w:before="100" w:beforeAutospacing="1" w:after="100" w:afterAutospacing="1" w:line="240" w:lineRule="auto"/>
        <w:ind w:left="0" w:firstLine="0"/>
        <w:rPr>
          <w:rFonts w:eastAsia="Times New Roman" w:cs="Times New Roman"/>
          <w:color w:val="auto"/>
          <w:sz w:val="22"/>
        </w:rPr>
      </w:pPr>
      <w:r w:rsidRPr="004A2EE9">
        <w:rPr>
          <w:rFonts w:eastAsia="Times New Roman" w:cs="Times New Roman"/>
          <w:color w:val="auto"/>
          <w:sz w:val="22"/>
        </w:rPr>
        <w:t>Pupils contribute to topic planning through:</w:t>
      </w:r>
    </w:p>
    <w:p w14:paraId="5C644F63" w14:textId="3E8BD139" w:rsidR="004A2EE9" w:rsidRPr="004A2EE9" w:rsidRDefault="004A2EE9" w:rsidP="004A2EE9">
      <w:pPr>
        <w:numPr>
          <w:ilvl w:val="0"/>
          <w:numId w:val="19"/>
        </w:numPr>
        <w:spacing w:before="100" w:beforeAutospacing="1" w:after="100" w:afterAutospacing="1" w:line="240" w:lineRule="auto"/>
        <w:rPr>
          <w:rFonts w:eastAsia="Times New Roman" w:cs="Times New Roman"/>
          <w:color w:val="auto"/>
          <w:sz w:val="22"/>
        </w:rPr>
      </w:pPr>
      <w:r>
        <w:rPr>
          <w:rFonts w:eastAsia="Times New Roman" w:cs="Times New Roman"/>
          <w:color w:val="auto"/>
          <w:sz w:val="22"/>
        </w:rPr>
        <w:t>D</w:t>
      </w:r>
      <w:r w:rsidRPr="004A2EE9">
        <w:rPr>
          <w:rFonts w:eastAsia="Times New Roman" w:cs="Times New Roman"/>
          <w:color w:val="auto"/>
          <w:sz w:val="22"/>
        </w:rPr>
        <w:t>iscussion activities at the start of units</w:t>
      </w:r>
    </w:p>
    <w:p w14:paraId="0F4665BB" w14:textId="77777777" w:rsidR="004A2EE9" w:rsidRPr="004A2EE9" w:rsidRDefault="004A2EE9" w:rsidP="004A2EE9">
      <w:pPr>
        <w:numPr>
          <w:ilvl w:val="0"/>
          <w:numId w:val="19"/>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Reflection prompts and exit tasks at the end of lessons and topics</w:t>
      </w:r>
    </w:p>
    <w:p w14:paraId="1AB96577" w14:textId="77777777" w:rsidR="004A2EE9" w:rsidRPr="004A2EE9" w:rsidRDefault="004A2EE9" w:rsidP="004A2EE9">
      <w:pPr>
        <w:numPr>
          <w:ilvl w:val="0"/>
          <w:numId w:val="19"/>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Pupil-led enquiry questions that guide exploration and deepen engagement</w:t>
      </w:r>
    </w:p>
    <w:p w14:paraId="5576585A" w14:textId="77777777" w:rsidR="004A2EE9" w:rsidRPr="004A2EE9" w:rsidRDefault="004A2EE9" w:rsidP="004A2EE9">
      <w:pPr>
        <w:numPr>
          <w:ilvl w:val="0"/>
          <w:numId w:val="19"/>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Classroom displays and working walls that showcase pupil thinking and evolving understanding</w:t>
      </w:r>
    </w:p>
    <w:p w14:paraId="3C4E5866" w14:textId="06AA5037" w:rsidR="004A2EE9" w:rsidRDefault="004A2EE9" w:rsidP="004A2EE9">
      <w:pPr>
        <w:spacing w:before="100" w:beforeAutospacing="1" w:after="100" w:afterAutospacing="1" w:line="240" w:lineRule="auto"/>
        <w:ind w:left="0" w:firstLine="0"/>
        <w:rPr>
          <w:rFonts w:eastAsia="Times New Roman" w:cs="Times New Roman"/>
          <w:color w:val="auto"/>
          <w:sz w:val="22"/>
        </w:rPr>
      </w:pPr>
      <w:r w:rsidRPr="004A2EE9">
        <w:rPr>
          <w:rFonts w:eastAsia="Times New Roman" w:cs="Times New Roman"/>
          <w:color w:val="auto"/>
          <w:sz w:val="22"/>
        </w:rPr>
        <w:t>Teachers use this input to adapt content, revisit key concepts and ensure that learning remains relevant, purposeful and inclusive.</w:t>
      </w:r>
    </w:p>
    <w:p w14:paraId="02904DDC" w14:textId="77777777" w:rsidR="00CA0369" w:rsidRDefault="00CA0369" w:rsidP="004A2EE9">
      <w:pPr>
        <w:spacing w:before="100" w:beforeAutospacing="1" w:after="100" w:afterAutospacing="1" w:line="240" w:lineRule="auto"/>
        <w:ind w:left="0" w:firstLine="0"/>
        <w:rPr>
          <w:rFonts w:eastAsia="Times New Roman" w:cs="Times New Roman"/>
          <w:b/>
          <w:bCs/>
          <w:color w:val="auto"/>
          <w:sz w:val="22"/>
        </w:rPr>
      </w:pPr>
    </w:p>
    <w:p w14:paraId="7DCCAA44" w14:textId="0D1F3DBE" w:rsidR="004A2EE9" w:rsidRPr="004A2EE9" w:rsidRDefault="004A2EE9" w:rsidP="004A2EE9">
      <w:pPr>
        <w:spacing w:before="100" w:beforeAutospacing="1" w:after="100" w:afterAutospacing="1" w:line="240" w:lineRule="auto"/>
        <w:ind w:left="0" w:firstLine="0"/>
        <w:rPr>
          <w:rFonts w:eastAsia="Times New Roman" w:cs="Times New Roman"/>
          <w:color w:val="auto"/>
          <w:sz w:val="22"/>
        </w:rPr>
      </w:pPr>
      <w:r w:rsidRPr="004A2EE9">
        <w:rPr>
          <w:rFonts w:eastAsia="Times New Roman" w:cs="Times New Roman"/>
          <w:b/>
          <w:bCs/>
          <w:color w:val="auto"/>
          <w:sz w:val="22"/>
        </w:rPr>
        <w:lastRenderedPageBreak/>
        <w:t>Enrichment and LOtC Feedback</w:t>
      </w:r>
    </w:p>
    <w:p w14:paraId="2FACE711" w14:textId="77777777" w:rsidR="004A2EE9" w:rsidRPr="004A2EE9" w:rsidRDefault="004A2EE9" w:rsidP="004A2EE9">
      <w:pPr>
        <w:spacing w:before="100" w:beforeAutospacing="1" w:after="100" w:afterAutospacing="1" w:line="240" w:lineRule="auto"/>
        <w:ind w:left="0" w:firstLine="0"/>
        <w:rPr>
          <w:rFonts w:eastAsia="Times New Roman" w:cs="Times New Roman"/>
          <w:color w:val="auto"/>
          <w:sz w:val="22"/>
        </w:rPr>
      </w:pPr>
      <w:r w:rsidRPr="004A2EE9">
        <w:rPr>
          <w:rFonts w:eastAsia="Times New Roman" w:cs="Times New Roman"/>
          <w:color w:val="auto"/>
          <w:sz w:val="22"/>
        </w:rPr>
        <w:t>We actively gather pupil feedback on enrichment activities and Learning Outside the Classroom (LOtC) through:</w:t>
      </w:r>
    </w:p>
    <w:p w14:paraId="17295477" w14:textId="24A22037" w:rsidR="004A2EE9" w:rsidRPr="004A2EE9" w:rsidRDefault="004A2EE9" w:rsidP="004A2EE9">
      <w:pPr>
        <w:numPr>
          <w:ilvl w:val="0"/>
          <w:numId w:val="20"/>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 xml:space="preserve">Post-visit reflections </w:t>
      </w:r>
    </w:p>
    <w:p w14:paraId="279A122E" w14:textId="77777777" w:rsidR="004A2EE9" w:rsidRPr="004A2EE9" w:rsidRDefault="004A2EE9" w:rsidP="004A2EE9">
      <w:pPr>
        <w:numPr>
          <w:ilvl w:val="0"/>
          <w:numId w:val="20"/>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Group discussions and feedback forms</w:t>
      </w:r>
    </w:p>
    <w:p w14:paraId="5CB823FC" w14:textId="77777777" w:rsidR="004A2EE9" w:rsidRPr="004A2EE9" w:rsidRDefault="004A2EE9" w:rsidP="004A2EE9">
      <w:pPr>
        <w:numPr>
          <w:ilvl w:val="0"/>
          <w:numId w:val="20"/>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School Council and ambassador roles</w:t>
      </w:r>
    </w:p>
    <w:p w14:paraId="1F495A02" w14:textId="77777777" w:rsidR="004A2EE9" w:rsidRPr="004A2EE9" w:rsidRDefault="004A2EE9" w:rsidP="004A2EE9">
      <w:pPr>
        <w:numPr>
          <w:ilvl w:val="0"/>
          <w:numId w:val="20"/>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Pupil-led assemblies and showcase events</w:t>
      </w:r>
    </w:p>
    <w:p w14:paraId="5C0EC1F0" w14:textId="4ED40102" w:rsidR="004A2EE9" w:rsidRPr="004A2EE9" w:rsidRDefault="004A2EE9" w:rsidP="004A2EE9">
      <w:pPr>
        <w:spacing w:before="100" w:beforeAutospacing="1" w:after="100" w:afterAutospacing="1" w:line="240" w:lineRule="auto"/>
        <w:ind w:left="0" w:firstLine="0"/>
        <w:rPr>
          <w:rFonts w:eastAsia="Times New Roman" w:cs="Times New Roman"/>
          <w:color w:val="auto"/>
          <w:sz w:val="22"/>
        </w:rPr>
      </w:pPr>
      <w:r w:rsidRPr="004A2EE9">
        <w:rPr>
          <w:rFonts w:eastAsia="Times New Roman" w:cs="Times New Roman"/>
          <w:color w:val="auto"/>
          <w:sz w:val="22"/>
        </w:rPr>
        <w:t>This feedback informs future planning, helps staff evaluate impact and ensures that enrichment activities reflect pupil interests, curriculum priorities and community values.</w:t>
      </w:r>
    </w:p>
    <w:p w14:paraId="3D32EB68" w14:textId="4DDF1F30" w:rsidR="004A2EE9" w:rsidRPr="004A2EE9" w:rsidRDefault="004A2EE9" w:rsidP="004A2EE9">
      <w:pPr>
        <w:spacing w:before="100" w:beforeAutospacing="1" w:after="100" w:afterAutospacing="1" w:line="240" w:lineRule="auto"/>
        <w:ind w:left="0" w:firstLine="0"/>
        <w:outlineLvl w:val="3"/>
        <w:rPr>
          <w:rFonts w:eastAsia="Times New Roman" w:cs="Times New Roman"/>
          <w:b/>
          <w:bCs/>
          <w:color w:val="auto"/>
          <w:sz w:val="22"/>
        </w:rPr>
      </w:pPr>
      <w:r w:rsidRPr="004A2EE9">
        <w:rPr>
          <w:rFonts w:eastAsia="Times New Roman" w:cs="Times New Roman"/>
          <w:b/>
          <w:bCs/>
          <w:color w:val="auto"/>
          <w:sz w:val="22"/>
        </w:rPr>
        <w:t>Curriculum Evaluation</w:t>
      </w:r>
    </w:p>
    <w:p w14:paraId="657DB8BD" w14:textId="77777777" w:rsidR="004A2EE9" w:rsidRPr="004A2EE9" w:rsidRDefault="004A2EE9" w:rsidP="004A2EE9">
      <w:pPr>
        <w:spacing w:before="100" w:beforeAutospacing="1" w:after="100" w:afterAutospacing="1" w:line="240" w:lineRule="auto"/>
        <w:ind w:left="0" w:firstLine="0"/>
        <w:rPr>
          <w:rFonts w:eastAsia="Times New Roman" w:cs="Times New Roman"/>
          <w:color w:val="auto"/>
          <w:sz w:val="22"/>
        </w:rPr>
      </w:pPr>
      <w:r w:rsidRPr="004A2EE9">
        <w:rPr>
          <w:rFonts w:eastAsia="Times New Roman" w:cs="Times New Roman"/>
          <w:color w:val="auto"/>
          <w:sz w:val="22"/>
        </w:rPr>
        <w:t>Subject leaders use pupil voice to evaluate curriculum impact across phases and subjects. This includes:</w:t>
      </w:r>
    </w:p>
    <w:p w14:paraId="23252133" w14:textId="77777777" w:rsidR="004A2EE9" w:rsidRPr="004A2EE9" w:rsidRDefault="004A2EE9" w:rsidP="004A2EE9">
      <w:pPr>
        <w:numPr>
          <w:ilvl w:val="0"/>
          <w:numId w:val="21"/>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Pupil interviews and learning walks</w:t>
      </w:r>
    </w:p>
    <w:p w14:paraId="627762A3" w14:textId="77777777" w:rsidR="004A2EE9" w:rsidRPr="004A2EE9" w:rsidRDefault="004A2EE9" w:rsidP="004A2EE9">
      <w:pPr>
        <w:numPr>
          <w:ilvl w:val="0"/>
          <w:numId w:val="21"/>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Book looks with pupil commentary</w:t>
      </w:r>
    </w:p>
    <w:p w14:paraId="16164FC3" w14:textId="5D42AE9A" w:rsidR="004A2EE9" w:rsidRPr="004A2EE9" w:rsidRDefault="004A2EE9" w:rsidP="004A2EE9">
      <w:pPr>
        <w:numPr>
          <w:ilvl w:val="0"/>
          <w:numId w:val="21"/>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 xml:space="preserve">Celebration of pupil achievements </w:t>
      </w:r>
    </w:p>
    <w:p w14:paraId="70FEB185" w14:textId="1F204D24" w:rsidR="004A2EE9" w:rsidRPr="004A2EE9" w:rsidRDefault="004A2EE9" w:rsidP="004A2EE9">
      <w:pPr>
        <w:spacing w:before="100" w:beforeAutospacing="1" w:after="100" w:afterAutospacing="1" w:line="240" w:lineRule="auto"/>
        <w:ind w:left="0" w:firstLine="0"/>
        <w:rPr>
          <w:rFonts w:eastAsia="Times New Roman" w:cs="Times New Roman"/>
          <w:color w:val="auto"/>
          <w:sz w:val="22"/>
        </w:rPr>
      </w:pPr>
      <w:r w:rsidRPr="004A2EE9">
        <w:rPr>
          <w:rFonts w:eastAsia="Times New Roman" w:cs="Times New Roman"/>
          <w:color w:val="auto"/>
          <w:sz w:val="22"/>
        </w:rPr>
        <w:t xml:space="preserve">By embedding pupil voice into every stage of curriculum development, we ensure that our provision is not only academically rigorous, but also joyful, empowering and responsive to the children we </w:t>
      </w:r>
      <w:r w:rsidR="003E28BC">
        <w:rPr>
          <w:rFonts w:eastAsia="Times New Roman" w:cs="Times New Roman"/>
          <w:color w:val="auto"/>
          <w:sz w:val="22"/>
        </w:rPr>
        <w:t>teach</w:t>
      </w:r>
      <w:r w:rsidRPr="004A2EE9">
        <w:rPr>
          <w:rFonts w:eastAsia="Times New Roman" w:cs="Times New Roman"/>
          <w:color w:val="auto"/>
          <w:sz w:val="22"/>
        </w:rPr>
        <w:t>.</w:t>
      </w:r>
    </w:p>
    <w:p w14:paraId="4081DF15" w14:textId="1E19C0F6" w:rsidR="004A2EE9" w:rsidRPr="004A2EE9" w:rsidRDefault="004A2EE9" w:rsidP="004A2EE9">
      <w:pPr>
        <w:spacing w:before="100" w:beforeAutospacing="1" w:after="100" w:afterAutospacing="1" w:line="240" w:lineRule="auto"/>
        <w:ind w:left="0" w:firstLine="0"/>
        <w:rPr>
          <w:rFonts w:eastAsia="Times New Roman" w:cs="Times New Roman"/>
          <w:b/>
          <w:bCs/>
          <w:color w:val="auto"/>
          <w:sz w:val="22"/>
        </w:rPr>
      </w:pPr>
      <w:r>
        <w:rPr>
          <w:rFonts w:ascii="Segoe UI Emoji" w:eastAsia="Times New Roman" w:hAnsi="Segoe UI Emoji" w:cs="Segoe UI Emoji"/>
          <w:b/>
          <w:bCs/>
          <w:color w:val="auto"/>
          <w:sz w:val="22"/>
        </w:rPr>
        <w:t xml:space="preserve">8. </w:t>
      </w:r>
      <w:r w:rsidRPr="004A2EE9">
        <w:rPr>
          <w:rFonts w:eastAsia="Times New Roman" w:cs="Times New Roman"/>
          <w:b/>
          <w:bCs/>
          <w:color w:val="auto"/>
          <w:sz w:val="22"/>
        </w:rPr>
        <w:t>Digital Learning and Technology</w:t>
      </w:r>
    </w:p>
    <w:p w14:paraId="515806AA" w14:textId="353C10F5" w:rsidR="004A2EE9" w:rsidRPr="004A2EE9" w:rsidRDefault="004A2EE9" w:rsidP="004A2EE9">
      <w:pPr>
        <w:spacing w:before="100" w:beforeAutospacing="1" w:after="100" w:afterAutospacing="1" w:line="240" w:lineRule="auto"/>
        <w:ind w:left="0" w:firstLine="0"/>
        <w:rPr>
          <w:rFonts w:eastAsia="Times New Roman" w:cs="Times New Roman"/>
          <w:color w:val="auto"/>
          <w:sz w:val="22"/>
        </w:rPr>
      </w:pPr>
      <w:r w:rsidRPr="004A2EE9">
        <w:rPr>
          <w:rFonts w:eastAsia="Times New Roman" w:cs="Times New Roman"/>
          <w:color w:val="auto"/>
          <w:sz w:val="22"/>
        </w:rPr>
        <w:t xml:space="preserve">At Stanley Crook Primary School, we recognise the vital role that technology plays in preparing pupils for life in a digitally connected world. Our computing curriculum, delivered through the </w:t>
      </w:r>
      <w:r w:rsidRPr="004A2EE9">
        <w:rPr>
          <w:rFonts w:eastAsia="Times New Roman" w:cs="Times New Roman"/>
          <w:i/>
          <w:iCs/>
          <w:color w:val="auto"/>
          <w:sz w:val="22"/>
        </w:rPr>
        <w:t>Teach Computing</w:t>
      </w:r>
      <w:r w:rsidRPr="004A2EE9">
        <w:rPr>
          <w:rFonts w:eastAsia="Times New Roman" w:cs="Times New Roman"/>
          <w:color w:val="auto"/>
          <w:sz w:val="22"/>
        </w:rPr>
        <w:t xml:space="preserve"> scheme, ensures that pupils develop strong foundations in coding, digital literacy and online safety. However, digital learning extends far beyond computing lessons — it is woven throughout our curriculum to enhance access, engagement and creativity.</w:t>
      </w:r>
    </w:p>
    <w:p w14:paraId="39048006" w14:textId="3D18D98C" w:rsidR="004A2EE9" w:rsidRPr="004A2EE9" w:rsidRDefault="004A2EE9" w:rsidP="004A2EE9">
      <w:pPr>
        <w:spacing w:before="100" w:beforeAutospacing="1" w:after="100" w:afterAutospacing="1" w:line="240" w:lineRule="auto"/>
        <w:ind w:left="0" w:firstLine="0"/>
        <w:rPr>
          <w:rFonts w:eastAsia="Times New Roman" w:cs="Times New Roman"/>
          <w:b/>
          <w:bCs/>
          <w:color w:val="auto"/>
          <w:sz w:val="22"/>
        </w:rPr>
      </w:pPr>
      <w:r w:rsidRPr="004A2EE9">
        <w:rPr>
          <w:rFonts w:eastAsia="Times New Roman" w:cs="Times New Roman"/>
          <w:b/>
          <w:bCs/>
          <w:color w:val="auto"/>
          <w:sz w:val="22"/>
        </w:rPr>
        <w:t>Curriculum Integration</w:t>
      </w:r>
    </w:p>
    <w:p w14:paraId="7CB03EF7" w14:textId="77777777" w:rsidR="004A2EE9" w:rsidRPr="004A2EE9" w:rsidRDefault="004A2EE9" w:rsidP="004A2EE9">
      <w:pPr>
        <w:spacing w:before="100" w:beforeAutospacing="1" w:after="100" w:afterAutospacing="1" w:line="240" w:lineRule="auto"/>
        <w:ind w:left="0" w:firstLine="0"/>
        <w:rPr>
          <w:rFonts w:eastAsia="Times New Roman" w:cs="Times New Roman"/>
          <w:color w:val="auto"/>
          <w:sz w:val="22"/>
        </w:rPr>
      </w:pPr>
      <w:r w:rsidRPr="004A2EE9">
        <w:rPr>
          <w:rFonts w:eastAsia="Times New Roman" w:cs="Times New Roman"/>
          <w:color w:val="auto"/>
          <w:sz w:val="22"/>
        </w:rPr>
        <w:t>Technology is used across subjects to:</w:t>
      </w:r>
    </w:p>
    <w:p w14:paraId="106C934D" w14:textId="379C32EB" w:rsidR="004A2EE9" w:rsidRPr="004A2EE9" w:rsidRDefault="004A2EE9" w:rsidP="004A2EE9">
      <w:pPr>
        <w:numPr>
          <w:ilvl w:val="0"/>
          <w:numId w:val="22"/>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Support research, presentation and collaboration in English, History, and Geography</w:t>
      </w:r>
    </w:p>
    <w:p w14:paraId="305BB755" w14:textId="77777777" w:rsidR="004A2EE9" w:rsidRPr="004A2EE9" w:rsidRDefault="004A2EE9" w:rsidP="004A2EE9">
      <w:pPr>
        <w:numPr>
          <w:ilvl w:val="0"/>
          <w:numId w:val="22"/>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Enable data handling and simulation in Science and Maths</w:t>
      </w:r>
    </w:p>
    <w:p w14:paraId="499500DC" w14:textId="7E5A3656" w:rsidR="004A2EE9" w:rsidRPr="004A2EE9" w:rsidRDefault="004A2EE9" w:rsidP="004A2EE9">
      <w:pPr>
        <w:numPr>
          <w:ilvl w:val="0"/>
          <w:numId w:val="22"/>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Facilitate creative expression in Art, DT and Music</w:t>
      </w:r>
    </w:p>
    <w:p w14:paraId="744ECE9C" w14:textId="77777777" w:rsidR="004A2EE9" w:rsidRPr="004A2EE9" w:rsidRDefault="004A2EE9" w:rsidP="004A2EE9">
      <w:pPr>
        <w:numPr>
          <w:ilvl w:val="0"/>
          <w:numId w:val="22"/>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Reinforce language acquisition in French through interactive platforms</w:t>
      </w:r>
    </w:p>
    <w:p w14:paraId="0E593CF2" w14:textId="31CA4CF0" w:rsidR="004A2EE9" w:rsidRPr="004A2EE9" w:rsidRDefault="004A2EE9" w:rsidP="004A2EE9">
      <w:pPr>
        <w:numPr>
          <w:ilvl w:val="0"/>
          <w:numId w:val="22"/>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Promote reflection and wellbeing through My Happy Mind resources</w:t>
      </w:r>
    </w:p>
    <w:p w14:paraId="1083D693" w14:textId="761DD88B" w:rsidR="004A2EE9" w:rsidRPr="004A2EE9" w:rsidRDefault="004A2EE9" w:rsidP="004A2EE9">
      <w:pPr>
        <w:spacing w:before="100" w:beforeAutospacing="1" w:after="100" w:afterAutospacing="1" w:line="240" w:lineRule="auto"/>
        <w:ind w:left="0" w:firstLine="0"/>
        <w:rPr>
          <w:rFonts w:eastAsia="Times New Roman" w:cs="Times New Roman"/>
          <w:color w:val="auto"/>
          <w:sz w:val="22"/>
        </w:rPr>
      </w:pPr>
      <w:r w:rsidRPr="004A2EE9">
        <w:rPr>
          <w:rFonts w:eastAsia="Times New Roman" w:cs="Times New Roman"/>
          <w:color w:val="auto"/>
          <w:sz w:val="22"/>
        </w:rPr>
        <w:t>Pupils use iPads, laptops, and interactive whiteboards to access learning tools, record ideas and showcase their work. Online platforms such as Accelerated Reader, Charanga and Oddizzi provide structured, engaging content tailored to individual needs.</w:t>
      </w:r>
    </w:p>
    <w:p w14:paraId="2CCB83E5" w14:textId="5FE9E0EA" w:rsidR="004A2EE9" w:rsidRPr="004A2EE9" w:rsidRDefault="004A2EE9" w:rsidP="004A2EE9">
      <w:pPr>
        <w:spacing w:before="100" w:beforeAutospacing="1" w:after="100" w:afterAutospacing="1" w:line="240" w:lineRule="auto"/>
        <w:ind w:left="0" w:firstLine="0"/>
        <w:rPr>
          <w:rFonts w:eastAsia="Times New Roman" w:cs="Times New Roman"/>
          <w:b/>
          <w:bCs/>
          <w:color w:val="auto"/>
          <w:sz w:val="22"/>
        </w:rPr>
      </w:pPr>
      <w:r w:rsidRPr="004A2EE9">
        <w:rPr>
          <w:rFonts w:eastAsia="Times New Roman" w:cs="Times New Roman"/>
          <w:b/>
          <w:bCs/>
          <w:color w:val="auto"/>
          <w:sz w:val="22"/>
        </w:rPr>
        <w:t>Online Safety and Digital Citizenship</w:t>
      </w:r>
    </w:p>
    <w:p w14:paraId="7AC08B84" w14:textId="19ED44DC" w:rsidR="00102FCA" w:rsidRPr="00102FCA" w:rsidRDefault="00102FCA" w:rsidP="00102FCA">
      <w:pPr>
        <w:spacing w:before="100" w:beforeAutospacing="1" w:after="100" w:afterAutospacing="1" w:line="240" w:lineRule="auto"/>
        <w:ind w:left="0" w:firstLine="0"/>
        <w:rPr>
          <w:rFonts w:eastAsia="Times New Roman" w:cs="Times New Roman"/>
          <w:color w:val="auto"/>
          <w:sz w:val="22"/>
        </w:rPr>
      </w:pPr>
      <w:r w:rsidRPr="00102FCA">
        <w:rPr>
          <w:rFonts w:eastAsia="Times New Roman" w:cs="Times New Roman"/>
          <w:color w:val="auto"/>
          <w:sz w:val="22"/>
        </w:rPr>
        <w:t>Online safety is taught explicitly through computing lessons and reinforced across PSHE, RSE</w:t>
      </w:r>
      <w:r w:rsidR="00CA0369">
        <w:rPr>
          <w:rFonts w:eastAsia="Times New Roman" w:cs="Times New Roman"/>
          <w:color w:val="auto"/>
          <w:sz w:val="22"/>
        </w:rPr>
        <w:t xml:space="preserve"> </w:t>
      </w:r>
      <w:r w:rsidRPr="00102FCA">
        <w:rPr>
          <w:rFonts w:eastAsia="Times New Roman" w:cs="Times New Roman"/>
          <w:color w:val="auto"/>
          <w:sz w:val="22"/>
        </w:rPr>
        <w:t xml:space="preserve">and assemblies. We use </w:t>
      </w:r>
      <w:r w:rsidRPr="00102FCA">
        <w:rPr>
          <w:rFonts w:eastAsia="Times New Roman" w:cs="Times New Roman"/>
          <w:i/>
          <w:iCs/>
          <w:color w:val="auto"/>
          <w:sz w:val="22"/>
        </w:rPr>
        <w:t>Common Sense Education’s Digital Citizenship</w:t>
      </w:r>
      <w:r w:rsidRPr="00102FCA">
        <w:rPr>
          <w:rFonts w:eastAsia="Times New Roman" w:cs="Times New Roman"/>
          <w:color w:val="auto"/>
          <w:sz w:val="22"/>
        </w:rPr>
        <w:t xml:space="preserve"> resources to help pupils:</w:t>
      </w:r>
    </w:p>
    <w:p w14:paraId="47B54043" w14:textId="3E77707B" w:rsidR="00102FCA" w:rsidRPr="00102FCA" w:rsidRDefault="00102FCA" w:rsidP="00102FCA">
      <w:pPr>
        <w:numPr>
          <w:ilvl w:val="0"/>
          <w:numId w:val="25"/>
        </w:numPr>
        <w:spacing w:before="100" w:beforeAutospacing="1" w:after="100" w:afterAutospacing="1" w:line="240" w:lineRule="auto"/>
        <w:rPr>
          <w:rFonts w:eastAsia="Times New Roman" w:cs="Times New Roman"/>
          <w:color w:val="auto"/>
          <w:sz w:val="22"/>
        </w:rPr>
      </w:pPr>
      <w:r w:rsidRPr="00102FCA">
        <w:rPr>
          <w:rFonts w:eastAsia="Times New Roman" w:cs="Times New Roman"/>
          <w:color w:val="auto"/>
          <w:sz w:val="22"/>
        </w:rPr>
        <w:t>Think critically, participate responsibly and take ownership of their digital lives</w:t>
      </w:r>
    </w:p>
    <w:p w14:paraId="0F6F272E" w14:textId="0723003E" w:rsidR="00102FCA" w:rsidRPr="00102FCA" w:rsidRDefault="00102FCA" w:rsidP="00102FCA">
      <w:pPr>
        <w:numPr>
          <w:ilvl w:val="0"/>
          <w:numId w:val="25"/>
        </w:numPr>
        <w:spacing w:before="100" w:beforeAutospacing="1" w:after="100" w:afterAutospacing="1" w:line="240" w:lineRule="auto"/>
        <w:rPr>
          <w:rFonts w:eastAsia="Times New Roman" w:cs="Times New Roman"/>
          <w:color w:val="auto"/>
          <w:sz w:val="22"/>
        </w:rPr>
      </w:pPr>
      <w:r w:rsidRPr="00102FCA">
        <w:rPr>
          <w:rFonts w:eastAsia="Times New Roman" w:cs="Times New Roman"/>
          <w:color w:val="auto"/>
          <w:sz w:val="22"/>
        </w:rPr>
        <w:t>Build online resilience through videos, exercises and real-world scenarios</w:t>
      </w:r>
    </w:p>
    <w:p w14:paraId="363EC536" w14:textId="64CD1107" w:rsidR="00102FCA" w:rsidRPr="00102FCA" w:rsidRDefault="00102FCA" w:rsidP="00102FCA">
      <w:pPr>
        <w:numPr>
          <w:ilvl w:val="0"/>
          <w:numId w:val="25"/>
        </w:numPr>
        <w:spacing w:before="100" w:beforeAutospacing="1" w:after="100" w:afterAutospacing="1" w:line="240" w:lineRule="auto"/>
        <w:rPr>
          <w:rFonts w:eastAsia="Times New Roman" w:cs="Times New Roman"/>
          <w:color w:val="auto"/>
          <w:sz w:val="22"/>
        </w:rPr>
      </w:pPr>
      <w:r w:rsidRPr="00102FCA">
        <w:rPr>
          <w:rFonts w:eastAsia="Times New Roman" w:cs="Times New Roman"/>
          <w:color w:val="auto"/>
          <w:sz w:val="22"/>
        </w:rPr>
        <w:t>Understand privacy, communication, cyberbullying and digital footprint</w:t>
      </w:r>
    </w:p>
    <w:p w14:paraId="2120769F" w14:textId="1455C51B" w:rsidR="00102FCA" w:rsidRPr="00102FCA" w:rsidRDefault="00102FCA" w:rsidP="00102FCA">
      <w:pPr>
        <w:numPr>
          <w:ilvl w:val="0"/>
          <w:numId w:val="25"/>
        </w:numPr>
        <w:spacing w:before="100" w:beforeAutospacing="1" w:after="100" w:afterAutospacing="1" w:line="240" w:lineRule="auto"/>
        <w:rPr>
          <w:rFonts w:eastAsia="Times New Roman" w:cs="Times New Roman"/>
          <w:color w:val="auto"/>
          <w:sz w:val="22"/>
        </w:rPr>
      </w:pPr>
      <w:r w:rsidRPr="00102FCA">
        <w:rPr>
          <w:rFonts w:eastAsia="Times New Roman" w:cs="Times New Roman"/>
          <w:color w:val="auto"/>
          <w:sz w:val="22"/>
        </w:rPr>
        <w:lastRenderedPageBreak/>
        <w:t>Engage with age-appropriate content mapped across Year 1–</w:t>
      </w:r>
      <w:r w:rsidR="00CA0369">
        <w:rPr>
          <w:rFonts w:eastAsia="Times New Roman" w:cs="Times New Roman"/>
          <w:color w:val="auto"/>
          <w:sz w:val="22"/>
        </w:rPr>
        <w:t>6</w:t>
      </w:r>
      <w:r w:rsidRPr="00102FCA">
        <w:rPr>
          <w:rFonts w:eastAsia="Times New Roman" w:cs="Times New Roman"/>
          <w:color w:val="auto"/>
          <w:sz w:val="22"/>
        </w:rPr>
        <w:t xml:space="preserve"> progression for schools in England</w:t>
      </w:r>
    </w:p>
    <w:p w14:paraId="7573689B" w14:textId="33F537AA" w:rsidR="00102FCA" w:rsidRPr="00102FCA" w:rsidRDefault="00102FCA" w:rsidP="00102FCA">
      <w:pPr>
        <w:spacing w:before="100" w:beforeAutospacing="1" w:after="100" w:afterAutospacing="1" w:line="240" w:lineRule="auto"/>
        <w:ind w:left="0" w:firstLine="0"/>
        <w:rPr>
          <w:rFonts w:eastAsia="Times New Roman" w:cs="Times New Roman"/>
          <w:color w:val="auto"/>
          <w:sz w:val="22"/>
        </w:rPr>
      </w:pPr>
      <w:r w:rsidRPr="00102FCA">
        <w:rPr>
          <w:rFonts w:eastAsia="Times New Roman" w:cs="Times New Roman"/>
          <w:color w:val="auto"/>
          <w:sz w:val="22"/>
        </w:rPr>
        <w:t>These lessons are supported by home learning materials shared with parents and carers, ensuring that online safety is a shared responsibility between school and home.</w:t>
      </w:r>
    </w:p>
    <w:p w14:paraId="646EE98F" w14:textId="052C24C7" w:rsidR="004A2EE9" w:rsidRPr="004A2EE9" w:rsidRDefault="004A2EE9" w:rsidP="004A2EE9">
      <w:pPr>
        <w:spacing w:before="100" w:beforeAutospacing="1" w:after="100" w:afterAutospacing="1" w:line="240" w:lineRule="auto"/>
        <w:ind w:left="0" w:firstLine="0"/>
        <w:rPr>
          <w:rFonts w:eastAsia="Times New Roman" w:cs="Times New Roman"/>
          <w:b/>
          <w:bCs/>
          <w:color w:val="auto"/>
          <w:sz w:val="22"/>
        </w:rPr>
      </w:pPr>
      <w:r w:rsidRPr="004A2EE9">
        <w:rPr>
          <w:rFonts w:eastAsia="Times New Roman" w:cs="Times New Roman"/>
          <w:b/>
          <w:bCs/>
          <w:color w:val="auto"/>
          <w:sz w:val="22"/>
        </w:rPr>
        <w:t>Accessibility and Inclusion</w:t>
      </w:r>
    </w:p>
    <w:p w14:paraId="0E030E82" w14:textId="77777777" w:rsidR="004A2EE9" w:rsidRPr="004A2EE9" w:rsidRDefault="004A2EE9" w:rsidP="004A2EE9">
      <w:pPr>
        <w:spacing w:before="100" w:beforeAutospacing="1" w:after="100" w:afterAutospacing="1" w:line="240" w:lineRule="auto"/>
        <w:ind w:left="0" w:firstLine="0"/>
        <w:rPr>
          <w:rFonts w:eastAsia="Times New Roman" w:cs="Times New Roman"/>
          <w:color w:val="auto"/>
          <w:sz w:val="22"/>
        </w:rPr>
      </w:pPr>
      <w:r w:rsidRPr="004A2EE9">
        <w:rPr>
          <w:rFonts w:eastAsia="Times New Roman" w:cs="Times New Roman"/>
          <w:color w:val="auto"/>
          <w:sz w:val="22"/>
        </w:rPr>
        <w:t>Technology supports adaptive teaching by:</w:t>
      </w:r>
    </w:p>
    <w:p w14:paraId="265058DC" w14:textId="77777777" w:rsidR="004A2EE9" w:rsidRPr="004A2EE9" w:rsidRDefault="004A2EE9" w:rsidP="004A2EE9">
      <w:pPr>
        <w:numPr>
          <w:ilvl w:val="0"/>
          <w:numId w:val="24"/>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Providing visual scaffolds and audio support</w:t>
      </w:r>
    </w:p>
    <w:p w14:paraId="736DBC45" w14:textId="77777777" w:rsidR="004A2EE9" w:rsidRPr="004A2EE9" w:rsidRDefault="004A2EE9" w:rsidP="004A2EE9">
      <w:pPr>
        <w:numPr>
          <w:ilvl w:val="0"/>
          <w:numId w:val="24"/>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Enabling pre-teaching and retrieval practice through recorded content</w:t>
      </w:r>
    </w:p>
    <w:p w14:paraId="53DCA6CA" w14:textId="788BB455" w:rsidR="004A2EE9" w:rsidRPr="004A2EE9" w:rsidRDefault="004A2EE9" w:rsidP="004A2EE9">
      <w:pPr>
        <w:numPr>
          <w:ilvl w:val="0"/>
          <w:numId w:val="24"/>
        </w:numPr>
        <w:spacing w:before="100" w:beforeAutospacing="1" w:after="100" w:afterAutospacing="1" w:line="240" w:lineRule="auto"/>
        <w:rPr>
          <w:rFonts w:eastAsia="Times New Roman" w:cs="Times New Roman"/>
          <w:color w:val="auto"/>
          <w:sz w:val="22"/>
        </w:rPr>
      </w:pPr>
      <w:r w:rsidRPr="004A2EE9">
        <w:rPr>
          <w:rFonts w:eastAsia="Times New Roman" w:cs="Times New Roman"/>
          <w:color w:val="auto"/>
          <w:sz w:val="22"/>
        </w:rPr>
        <w:t>Offering alternative formats for pupils with SEND</w:t>
      </w:r>
      <w:r w:rsidR="00102FCA">
        <w:rPr>
          <w:rFonts w:eastAsia="Times New Roman" w:cs="Times New Roman"/>
          <w:color w:val="auto"/>
          <w:sz w:val="22"/>
        </w:rPr>
        <w:t>.</w:t>
      </w:r>
    </w:p>
    <w:p w14:paraId="50C434EF" w14:textId="1B20ADD1" w:rsidR="00232C56" w:rsidRDefault="004A2EE9" w:rsidP="00232C56">
      <w:pPr>
        <w:spacing w:before="100" w:beforeAutospacing="1" w:after="100" w:afterAutospacing="1" w:line="240" w:lineRule="auto"/>
        <w:ind w:left="0" w:firstLine="0"/>
        <w:rPr>
          <w:rFonts w:eastAsia="Times New Roman" w:cs="Times New Roman"/>
          <w:color w:val="auto"/>
          <w:sz w:val="22"/>
        </w:rPr>
      </w:pPr>
      <w:r w:rsidRPr="004A2EE9">
        <w:rPr>
          <w:rFonts w:eastAsia="Times New Roman" w:cs="Times New Roman"/>
          <w:color w:val="auto"/>
          <w:sz w:val="22"/>
        </w:rPr>
        <w:t>Staff use technology to differentiate tasks, monitor progress and celebrate achievement. Pupils are encouraged to use digital tools independently and collaboratively, building confidence and preparing for future learning and careers.</w:t>
      </w:r>
    </w:p>
    <w:p w14:paraId="630133FB" w14:textId="0B3738B6" w:rsidR="00141CA0" w:rsidRPr="00141CA0" w:rsidRDefault="00141CA0" w:rsidP="00141CA0">
      <w:pPr>
        <w:spacing w:before="100" w:beforeAutospacing="1" w:after="100" w:afterAutospacing="1" w:line="240" w:lineRule="auto"/>
        <w:ind w:left="0" w:firstLine="0"/>
        <w:rPr>
          <w:rFonts w:eastAsia="Times New Roman" w:cs="Times New Roman"/>
          <w:b/>
          <w:bCs/>
          <w:color w:val="auto"/>
          <w:sz w:val="22"/>
        </w:rPr>
      </w:pPr>
      <w:r>
        <w:rPr>
          <w:rFonts w:eastAsia="Times New Roman" w:cs="Times New Roman"/>
          <w:b/>
          <w:bCs/>
          <w:color w:val="auto"/>
          <w:sz w:val="22"/>
        </w:rPr>
        <w:t xml:space="preserve">9. </w:t>
      </w:r>
      <w:r w:rsidRPr="00141CA0">
        <w:rPr>
          <w:rFonts w:eastAsia="Times New Roman" w:cs="Times New Roman"/>
          <w:b/>
          <w:bCs/>
          <w:color w:val="auto"/>
          <w:sz w:val="22"/>
        </w:rPr>
        <w:t>Cultural Capital and Diversity</w:t>
      </w:r>
    </w:p>
    <w:p w14:paraId="4033FFAC" w14:textId="39775C6C" w:rsidR="00141CA0" w:rsidRPr="00141CA0" w:rsidRDefault="00141CA0" w:rsidP="00141CA0">
      <w:pPr>
        <w:spacing w:before="100" w:beforeAutospacing="1" w:after="100" w:afterAutospacing="1" w:line="240" w:lineRule="auto"/>
        <w:ind w:left="0" w:firstLine="0"/>
        <w:rPr>
          <w:rFonts w:eastAsia="Times New Roman" w:cs="Times New Roman"/>
          <w:color w:val="auto"/>
          <w:sz w:val="22"/>
        </w:rPr>
      </w:pPr>
      <w:r w:rsidRPr="00141CA0">
        <w:rPr>
          <w:rFonts w:eastAsia="Times New Roman" w:cs="Times New Roman"/>
          <w:color w:val="auto"/>
          <w:sz w:val="22"/>
        </w:rPr>
        <w:t>At Stanley Crook Primary School, we are committed to building cultural capital through a curriculum that reflects the richness of human experience, promotes equit</w:t>
      </w:r>
      <w:r>
        <w:rPr>
          <w:rFonts w:eastAsia="Times New Roman" w:cs="Times New Roman"/>
          <w:color w:val="auto"/>
          <w:sz w:val="22"/>
        </w:rPr>
        <w:t>y</w:t>
      </w:r>
      <w:r w:rsidRPr="00141CA0">
        <w:rPr>
          <w:rFonts w:eastAsia="Times New Roman" w:cs="Times New Roman"/>
          <w:color w:val="auto"/>
          <w:sz w:val="22"/>
        </w:rPr>
        <w:t xml:space="preserve"> and celebrates diversity. We recognise that our pupils come from a predominantly White British background and we see this as an opportunity to broaden horizons, foster empathy and prepare children to thrive in a diverse society.</w:t>
      </w:r>
    </w:p>
    <w:p w14:paraId="25E43B02" w14:textId="2C5667CB" w:rsidR="00141CA0" w:rsidRPr="00141CA0" w:rsidRDefault="00141CA0" w:rsidP="00141CA0">
      <w:pPr>
        <w:spacing w:before="100" w:beforeAutospacing="1" w:after="100" w:afterAutospacing="1" w:line="240" w:lineRule="auto"/>
        <w:ind w:left="0" w:firstLine="0"/>
        <w:rPr>
          <w:rFonts w:eastAsia="Times New Roman" w:cs="Times New Roman"/>
          <w:b/>
          <w:bCs/>
          <w:color w:val="auto"/>
          <w:sz w:val="22"/>
        </w:rPr>
      </w:pPr>
      <w:r w:rsidRPr="00141CA0">
        <w:rPr>
          <w:rFonts w:eastAsia="Times New Roman" w:cs="Times New Roman"/>
          <w:b/>
          <w:bCs/>
          <w:color w:val="auto"/>
          <w:sz w:val="22"/>
        </w:rPr>
        <w:t>Representation in Texts and Topics</w:t>
      </w:r>
    </w:p>
    <w:p w14:paraId="4E57C559" w14:textId="77777777" w:rsidR="00026799" w:rsidRPr="00026799" w:rsidRDefault="00026799" w:rsidP="00026799">
      <w:pPr>
        <w:spacing w:before="100" w:beforeAutospacing="1" w:after="100" w:afterAutospacing="1" w:line="240" w:lineRule="auto"/>
        <w:ind w:left="0" w:firstLine="0"/>
        <w:rPr>
          <w:rFonts w:eastAsia="Times New Roman" w:cs="Times New Roman"/>
          <w:b/>
          <w:bCs/>
          <w:color w:val="auto"/>
          <w:sz w:val="22"/>
        </w:rPr>
      </w:pPr>
      <w:r w:rsidRPr="00026799">
        <w:rPr>
          <w:rFonts w:ascii="Segoe UI Emoji" w:eastAsia="Times New Roman" w:hAnsi="Segoe UI Emoji" w:cs="Segoe UI Emoji"/>
          <w:b/>
          <w:bCs/>
          <w:color w:val="auto"/>
          <w:sz w:val="22"/>
        </w:rPr>
        <w:t>📚</w:t>
      </w:r>
      <w:r w:rsidRPr="00026799">
        <w:rPr>
          <w:rFonts w:eastAsia="Times New Roman" w:cs="Times New Roman"/>
          <w:b/>
          <w:bCs/>
          <w:color w:val="auto"/>
          <w:sz w:val="22"/>
        </w:rPr>
        <w:t xml:space="preserve"> Representation in Texts and Topics</w:t>
      </w:r>
    </w:p>
    <w:p w14:paraId="183AC106" w14:textId="33217D3E" w:rsidR="00026799" w:rsidRPr="00026799" w:rsidRDefault="00026799" w:rsidP="00026799">
      <w:pPr>
        <w:spacing w:before="100" w:beforeAutospacing="1" w:after="100" w:afterAutospacing="1" w:line="240" w:lineRule="auto"/>
        <w:ind w:left="0" w:firstLine="0"/>
        <w:rPr>
          <w:rFonts w:eastAsia="Times New Roman" w:cs="Times New Roman"/>
          <w:color w:val="auto"/>
          <w:sz w:val="22"/>
        </w:rPr>
      </w:pPr>
      <w:r w:rsidRPr="00026799">
        <w:rPr>
          <w:rFonts w:eastAsia="Times New Roman" w:cs="Times New Roman"/>
          <w:color w:val="auto"/>
          <w:sz w:val="22"/>
        </w:rPr>
        <w:t>At Stanley Crook Primary School, we actively select texts that reflect a wide range of cultures, identities and lived experiences. Our curriculum includes literature that explores local heritage, global citizenship, emotional wellbeing and social justice — helping pupils build empathy, curiosity and confidence.</w:t>
      </w:r>
    </w:p>
    <w:p w14:paraId="210BC6EB" w14:textId="77777777" w:rsidR="00026799" w:rsidRPr="00026799" w:rsidRDefault="00026799" w:rsidP="00026799">
      <w:pPr>
        <w:spacing w:before="100" w:beforeAutospacing="1" w:after="100" w:afterAutospacing="1" w:line="240" w:lineRule="auto"/>
        <w:ind w:left="0" w:firstLine="0"/>
        <w:rPr>
          <w:rFonts w:eastAsia="Times New Roman" w:cs="Times New Roman"/>
          <w:color w:val="auto"/>
          <w:sz w:val="22"/>
        </w:rPr>
      </w:pPr>
      <w:r w:rsidRPr="00026799">
        <w:rPr>
          <w:rFonts w:eastAsia="Times New Roman" w:cs="Times New Roman"/>
          <w:color w:val="auto"/>
          <w:sz w:val="22"/>
        </w:rPr>
        <w:t>We use CLPE-recommended texts across phases, including:</w:t>
      </w:r>
    </w:p>
    <w:p w14:paraId="5BDAE0A3" w14:textId="68CC2634" w:rsidR="00026799" w:rsidRPr="00026799" w:rsidRDefault="00026799" w:rsidP="00026799">
      <w:pPr>
        <w:numPr>
          <w:ilvl w:val="0"/>
          <w:numId w:val="30"/>
        </w:numPr>
        <w:spacing w:before="100" w:beforeAutospacing="1" w:after="100" w:afterAutospacing="1" w:line="240" w:lineRule="auto"/>
        <w:rPr>
          <w:rFonts w:eastAsia="Times New Roman" w:cs="Times New Roman"/>
          <w:color w:val="auto"/>
          <w:sz w:val="22"/>
        </w:rPr>
      </w:pPr>
      <w:r w:rsidRPr="00026799">
        <w:rPr>
          <w:rFonts w:eastAsia="Times New Roman" w:cs="Times New Roman"/>
          <w:b/>
          <w:bCs/>
          <w:color w:val="auto"/>
          <w:sz w:val="22"/>
        </w:rPr>
        <w:t>Environmental and global themes</w:t>
      </w:r>
      <w:r w:rsidRPr="00026799">
        <w:rPr>
          <w:rFonts w:eastAsia="Times New Roman" w:cs="Times New Roman"/>
          <w:color w:val="auto"/>
          <w:sz w:val="22"/>
        </w:rPr>
        <w:t xml:space="preserve">: </w:t>
      </w:r>
      <w:r w:rsidRPr="00026799">
        <w:rPr>
          <w:rFonts w:eastAsia="Times New Roman" w:cs="Times New Roman"/>
          <w:i/>
          <w:iCs/>
          <w:color w:val="auto"/>
          <w:sz w:val="22"/>
        </w:rPr>
        <w:t>The Last Wolf</w:t>
      </w:r>
      <w:r w:rsidRPr="00026799">
        <w:rPr>
          <w:rFonts w:eastAsia="Times New Roman" w:cs="Times New Roman"/>
          <w:color w:val="auto"/>
          <w:sz w:val="22"/>
        </w:rPr>
        <w:t xml:space="preserve"> by Mini Grey, </w:t>
      </w:r>
      <w:r w:rsidRPr="00026799">
        <w:rPr>
          <w:rFonts w:eastAsia="Times New Roman" w:cs="Times New Roman"/>
          <w:i/>
          <w:iCs/>
          <w:color w:val="auto"/>
          <w:sz w:val="22"/>
        </w:rPr>
        <w:t>The Tin Forest</w:t>
      </w:r>
      <w:r w:rsidRPr="00026799">
        <w:rPr>
          <w:rFonts w:eastAsia="Times New Roman" w:cs="Times New Roman"/>
          <w:color w:val="auto"/>
          <w:sz w:val="22"/>
        </w:rPr>
        <w:t xml:space="preserve"> by Helen Ward, </w:t>
      </w:r>
      <w:r w:rsidRPr="00026799">
        <w:rPr>
          <w:rFonts w:eastAsia="Times New Roman" w:cs="Times New Roman"/>
          <w:i/>
          <w:iCs/>
          <w:color w:val="auto"/>
          <w:sz w:val="22"/>
        </w:rPr>
        <w:t>One Plastic Bag</w:t>
      </w:r>
      <w:r w:rsidRPr="00026799">
        <w:rPr>
          <w:rFonts w:eastAsia="Times New Roman" w:cs="Times New Roman"/>
          <w:color w:val="auto"/>
          <w:sz w:val="22"/>
        </w:rPr>
        <w:t xml:space="preserve"> by Miranda Paul, </w:t>
      </w:r>
      <w:r w:rsidRPr="00026799">
        <w:rPr>
          <w:rFonts w:eastAsia="Times New Roman" w:cs="Times New Roman"/>
          <w:i/>
          <w:iCs/>
          <w:color w:val="auto"/>
          <w:sz w:val="22"/>
        </w:rPr>
        <w:t>The Great Kapok Tree</w:t>
      </w:r>
      <w:r w:rsidRPr="00026799">
        <w:rPr>
          <w:rFonts w:eastAsia="Times New Roman" w:cs="Times New Roman"/>
          <w:color w:val="auto"/>
          <w:sz w:val="22"/>
        </w:rPr>
        <w:t xml:space="preserve"> by Lynne Cherry, </w:t>
      </w:r>
      <w:r w:rsidRPr="00026799">
        <w:rPr>
          <w:rFonts w:eastAsia="Times New Roman" w:cs="Times New Roman"/>
          <w:i/>
          <w:iCs/>
          <w:color w:val="auto"/>
          <w:sz w:val="22"/>
        </w:rPr>
        <w:t>Ice Bear</w:t>
      </w:r>
      <w:r w:rsidRPr="00026799">
        <w:rPr>
          <w:rFonts w:eastAsia="Times New Roman" w:cs="Times New Roman"/>
          <w:color w:val="auto"/>
          <w:sz w:val="22"/>
        </w:rPr>
        <w:t xml:space="preserve"> by Nicola Davies</w:t>
      </w:r>
    </w:p>
    <w:p w14:paraId="76E8C10D" w14:textId="26CE7D7B" w:rsidR="00026799" w:rsidRPr="00026799" w:rsidRDefault="00026799" w:rsidP="00026799">
      <w:pPr>
        <w:numPr>
          <w:ilvl w:val="0"/>
          <w:numId w:val="30"/>
        </w:numPr>
        <w:spacing w:before="100" w:beforeAutospacing="1" w:after="100" w:afterAutospacing="1" w:line="240" w:lineRule="auto"/>
        <w:rPr>
          <w:rFonts w:eastAsia="Times New Roman" w:cs="Times New Roman"/>
          <w:color w:val="auto"/>
          <w:sz w:val="22"/>
        </w:rPr>
      </w:pPr>
      <w:r w:rsidRPr="00026799">
        <w:rPr>
          <w:rFonts w:eastAsia="Times New Roman" w:cs="Times New Roman"/>
          <w:b/>
          <w:bCs/>
          <w:color w:val="auto"/>
          <w:sz w:val="22"/>
        </w:rPr>
        <w:t>Identity, belonging and emotional literacy</w:t>
      </w:r>
      <w:r w:rsidRPr="00026799">
        <w:rPr>
          <w:rFonts w:eastAsia="Times New Roman" w:cs="Times New Roman"/>
          <w:color w:val="auto"/>
          <w:sz w:val="22"/>
        </w:rPr>
        <w:t xml:space="preserve">: </w:t>
      </w:r>
      <w:r w:rsidRPr="00026799">
        <w:rPr>
          <w:rFonts w:eastAsia="Times New Roman" w:cs="Times New Roman"/>
          <w:i/>
          <w:iCs/>
          <w:color w:val="auto"/>
          <w:sz w:val="22"/>
        </w:rPr>
        <w:t>Ruby’s Worry</w:t>
      </w:r>
      <w:r w:rsidRPr="00026799">
        <w:rPr>
          <w:rFonts w:eastAsia="Times New Roman" w:cs="Times New Roman"/>
          <w:color w:val="auto"/>
          <w:sz w:val="22"/>
        </w:rPr>
        <w:t xml:space="preserve"> by Tom Percival, </w:t>
      </w:r>
      <w:r w:rsidRPr="00026799">
        <w:rPr>
          <w:rFonts w:eastAsia="Times New Roman" w:cs="Times New Roman"/>
          <w:i/>
          <w:iCs/>
          <w:color w:val="auto"/>
          <w:sz w:val="22"/>
        </w:rPr>
        <w:t>Being Me</w:t>
      </w:r>
      <w:r w:rsidRPr="00026799">
        <w:rPr>
          <w:rFonts w:eastAsia="Times New Roman" w:cs="Times New Roman"/>
          <w:color w:val="auto"/>
          <w:sz w:val="22"/>
        </w:rPr>
        <w:t xml:space="preserve"> by Liz Brownlee, Matt Goodfellow and Laura Mucha, </w:t>
      </w:r>
      <w:r w:rsidRPr="00026799">
        <w:rPr>
          <w:rFonts w:eastAsia="Times New Roman" w:cs="Times New Roman"/>
          <w:i/>
          <w:iCs/>
          <w:color w:val="auto"/>
          <w:sz w:val="22"/>
        </w:rPr>
        <w:t>Emily Brown and the Thing</w:t>
      </w:r>
      <w:r w:rsidRPr="00026799">
        <w:rPr>
          <w:rFonts w:eastAsia="Times New Roman" w:cs="Times New Roman"/>
          <w:color w:val="auto"/>
          <w:sz w:val="22"/>
        </w:rPr>
        <w:t xml:space="preserve"> by Cressida Cowell, </w:t>
      </w:r>
      <w:r w:rsidRPr="00026799">
        <w:rPr>
          <w:rFonts w:eastAsia="Times New Roman" w:cs="Times New Roman"/>
          <w:i/>
          <w:iCs/>
          <w:color w:val="auto"/>
          <w:sz w:val="22"/>
        </w:rPr>
        <w:t>My Big Mouth</w:t>
      </w:r>
      <w:r w:rsidRPr="00026799">
        <w:rPr>
          <w:rFonts w:eastAsia="Times New Roman" w:cs="Times New Roman"/>
          <w:color w:val="auto"/>
          <w:sz w:val="22"/>
        </w:rPr>
        <w:t xml:space="preserve"> by Steve Camden, </w:t>
      </w:r>
      <w:r w:rsidRPr="00026799">
        <w:rPr>
          <w:rFonts w:eastAsia="Times New Roman" w:cs="Times New Roman"/>
          <w:i/>
          <w:iCs/>
          <w:color w:val="auto"/>
          <w:sz w:val="22"/>
        </w:rPr>
        <w:t>Slug Life</w:t>
      </w:r>
      <w:r w:rsidRPr="00026799">
        <w:rPr>
          <w:rFonts w:eastAsia="Times New Roman" w:cs="Times New Roman"/>
          <w:color w:val="auto"/>
          <w:sz w:val="22"/>
        </w:rPr>
        <w:t xml:space="preserve"> by Moesha Kellaway</w:t>
      </w:r>
    </w:p>
    <w:p w14:paraId="5A4308E1" w14:textId="77777777" w:rsidR="00026799" w:rsidRPr="00026799" w:rsidRDefault="00026799" w:rsidP="00026799">
      <w:pPr>
        <w:numPr>
          <w:ilvl w:val="0"/>
          <w:numId w:val="30"/>
        </w:numPr>
        <w:spacing w:before="100" w:beforeAutospacing="1" w:after="100" w:afterAutospacing="1" w:line="240" w:lineRule="auto"/>
        <w:rPr>
          <w:rFonts w:eastAsia="Times New Roman" w:cs="Times New Roman"/>
          <w:color w:val="auto"/>
          <w:sz w:val="22"/>
        </w:rPr>
      </w:pPr>
      <w:r w:rsidRPr="00026799">
        <w:rPr>
          <w:rFonts w:eastAsia="Times New Roman" w:cs="Times New Roman"/>
          <w:b/>
          <w:bCs/>
          <w:color w:val="auto"/>
          <w:sz w:val="22"/>
        </w:rPr>
        <w:t>Diverse families and cultures</w:t>
      </w:r>
      <w:r w:rsidRPr="00026799">
        <w:rPr>
          <w:rFonts w:eastAsia="Times New Roman" w:cs="Times New Roman"/>
          <w:color w:val="auto"/>
          <w:sz w:val="22"/>
        </w:rPr>
        <w:t xml:space="preserve">: </w:t>
      </w:r>
      <w:r w:rsidRPr="00026799">
        <w:rPr>
          <w:rFonts w:eastAsia="Times New Roman" w:cs="Times New Roman"/>
          <w:i/>
          <w:iCs/>
          <w:color w:val="auto"/>
          <w:sz w:val="22"/>
        </w:rPr>
        <w:t>Grace and Family</w:t>
      </w:r>
      <w:r w:rsidRPr="00026799">
        <w:rPr>
          <w:rFonts w:eastAsia="Times New Roman" w:cs="Times New Roman"/>
          <w:color w:val="auto"/>
          <w:sz w:val="22"/>
        </w:rPr>
        <w:t xml:space="preserve"> by Mary Hoffman, </w:t>
      </w:r>
      <w:r w:rsidRPr="00026799">
        <w:rPr>
          <w:rFonts w:eastAsia="Times New Roman" w:cs="Times New Roman"/>
          <w:i/>
          <w:iCs/>
          <w:color w:val="auto"/>
          <w:sz w:val="22"/>
        </w:rPr>
        <w:t>Mama Miti</w:t>
      </w:r>
      <w:r w:rsidRPr="00026799">
        <w:rPr>
          <w:rFonts w:eastAsia="Times New Roman" w:cs="Times New Roman"/>
          <w:color w:val="auto"/>
          <w:sz w:val="22"/>
        </w:rPr>
        <w:t xml:space="preserve"> by Donna Jo Napoli, </w:t>
      </w:r>
      <w:r w:rsidRPr="00026799">
        <w:rPr>
          <w:rFonts w:eastAsia="Times New Roman" w:cs="Times New Roman"/>
          <w:i/>
          <w:iCs/>
          <w:color w:val="auto"/>
          <w:sz w:val="22"/>
        </w:rPr>
        <w:t>Ossiri and the Bala Mengro</w:t>
      </w:r>
      <w:r w:rsidRPr="00026799">
        <w:rPr>
          <w:rFonts w:eastAsia="Times New Roman" w:cs="Times New Roman"/>
          <w:color w:val="auto"/>
          <w:sz w:val="22"/>
        </w:rPr>
        <w:t xml:space="preserve"> by Richard O’Neill and Katherine Quarmby, </w:t>
      </w:r>
      <w:r w:rsidRPr="00026799">
        <w:rPr>
          <w:rFonts w:eastAsia="Times New Roman" w:cs="Times New Roman"/>
          <w:i/>
          <w:iCs/>
          <w:color w:val="auto"/>
          <w:sz w:val="22"/>
        </w:rPr>
        <w:t>Look Up!</w:t>
      </w:r>
      <w:r w:rsidRPr="00026799">
        <w:rPr>
          <w:rFonts w:eastAsia="Times New Roman" w:cs="Times New Roman"/>
          <w:color w:val="auto"/>
          <w:sz w:val="22"/>
        </w:rPr>
        <w:t xml:space="preserve"> by Nathan Bryon, </w:t>
      </w:r>
      <w:r w:rsidRPr="00026799">
        <w:rPr>
          <w:rFonts w:eastAsia="Times New Roman" w:cs="Times New Roman"/>
          <w:i/>
          <w:iCs/>
          <w:color w:val="auto"/>
          <w:sz w:val="22"/>
        </w:rPr>
        <w:t>Hummingbird</w:t>
      </w:r>
      <w:r w:rsidRPr="00026799">
        <w:rPr>
          <w:rFonts w:eastAsia="Times New Roman" w:cs="Times New Roman"/>
          <w:color w:val="auto"/>
          <w:sz w:val="22"/>
        </w:rPr>
        <w:t xml:space="preserve"> by Nicola Davies</w:t>
      </w:r>
    </w:p>
    <w:p w14:paraId="58B89500" w14:textId="77777777" w:rsidR="00026799" w:rsidRPr="00026799" w:rsidRDefault="00026799" w:rsidP="00026799">
      <w:pPr>
        <w:numPr>
          <w:ilvl w:val="0"/>
          <w:numId w:val="30"/>
        </w:numPr>
        <w:spacing w:before="100" w:beforeAutospacing="1" w:after="100" w:afterAutospacing="1" w:line="240" w:lineRule="auto"/>
        <w:rPr>
          <w:rFonts w:eastAsia="Times New Roman" w:cs="Times New Roman"/>
          <w:color w:val="auto"/>
          <w:sz w:val="22"/>
        </w:rPr>
      </w:pPr>
      <w:r w:rsidRPr="00026799">
        <w:rPr>
          <w:rFonts w:eastAsia="Times New Roman" w:cs="Times New Roman"/>
          <w:b/>
          <w:bCs/>
          <w:color w:val="auto"/>
          <w:sz w:val="22"/>
        </w:rPr>
        <w:t>Historical and social justice themes</w:t>
      </w:r>
      <w:r w:rsidRPr="00026799">
        <w:rPr>
          <w:rFonts w:eastAsia="Times New Roman" w:cs="Times New Roman"/>
          <w:color w:val="auto"/>
          <w:sz w:val="22"/>
        </w:rPr>
        <w:t xml:space="preserve">: </w:t>
      </w:r>
      <w:r w:rsidRPr="00026799">
        <w:rPr>
          <w:rFonts w:eastAsia="Times New Roman" w:cs="Times New Roman"/>
          <w:i/>
          <w:iCs/>
          <w:color w:val="auto"/>
          <w:sz w:val="22"/>
        </w:rPr>
        <w:t>Suffragette: The Battle for Equality</w:t>
      </w:r>
      <w:r w:rsidRPr="00026799">
        <w:rPr>
          <w:rFonts w:eastAsia="Times New Roman" w:cs="Times New Roman"/>
          <w:color w:val="auto"/>
          <w:sz w:val="22"/>
        </w:rPr>
        <w:t xml:space="preserve"> by David Roberts, </w:t>
      </w:r>
      <w:r w:rsidRPr="00026799">
        <w:rPr>
          <w:rFonts w:eastAsia="Times New Roman" w:cs="Times New Roman"/>
          <w:i/>
          <w:iCs/>
          <w:color w:val="auto"/>
          <w:sz w:val="22"/>
        </w:rPr>
        <w:t>Street Child</w:t>
      </w:r>
      <w:r w:rsidRPr="00026799">
        <w:rPr>
          <w:rFonts w:eastAsia="Times New Roman" w:cs="Times New Roman"/>
          <w:color w:val="auto"/>
          <w:sz w:val="22"/>
        </w:rPr>
        <w:t xml:space="preserve"> by Berlie Doherty, </w:t>
      </w:r>
      <w:r w:rsidRPr="00026799">
        <w:rPr>
          <w:rFonts w:eastAsia="Times New Roman" w:cs="Times New Roman"/>
          <w:i/>
          <w:iCs/>
          <w:color w:val="auto"/>
          <w:sz w:val="22"/>
        </w:rPr>
        <w:t>Stay Where You Are and Then Leave</w:t>
      </w:r>
      <w:r w:rsidRPr="00026799">
        <w:rPr>
          <w:rFonts w:eastAsia="Times New Roman" w:cs="Times New Roman"/>
          <w:color w:val="auto"/>
          <w:sz w:val="22"/>
        </w:rPr>
        <w:t xml:space="preserve"> by John Boyne, </w:t>
      </w:r>
      <w:r w:rsidRPr="00026799">
        <w:rPr>
          <w:rFonts w:eastAsia="Times New Roman" w:cs="Times New Roman"/>
          <w:i/>
          <w:iCs/>
          <w:color w:val="auto"/>
          <w:sz w:val="22"/>
        </w:rPr>
        <w:t>Skellig</w:t>
      </w:r>
      <w:r w:rsidRPr="00026799">
        <w:rPr>
          <w:rFonts w:eastAsia="Times New Roman" w:cs="Times New Roman"/>
          <w:color w:val="auto"/>
          <w:sz w:val="22"/>
        </w:rPr>
        <w:t xml:space="preserve"> and </w:t>
      </w:r>
      <w:r w:rsidRPr="00026799">
        <w:rPr>
          <w:rFonts w:eastAsia="Times New Roman" w:cs="Times New Roman"/>
          <w:i/>
          <w:iCs/>
          <w:color w:val="auto"/>
          <w:sz w:val="22"/>
        </w:rPr>
        <w:t>Harry Miller’s Run</w:t>
      </w:r>
      <w:r w:rsidRPr="00026799">
        <w:rPr>
          <w:rFonts w:eastAsia="Times New Roman" w:cs="Times New Roman"/>
          <w:color w:val="auto"/>
          <w:sz w:val="22"/>
        </w:rPr>
        <w:t xml:space="preserve"> by David Almond, </w:t>
      </w:r>
      <w:r w:rsidRPr="00026799">
        <w:rPr>
          <w:rFonts w:eastAsia="Times New Roman" w:cs="Times New Roman"/>
          <w:i/>
          <w:iCs/>
          <w:color w:val="auto"/>
          <w:sz w:val="22"/>
        </w:rPr>
        <w:t>Overheard in a Tower Block</w:t>
      </w:r>
      <w:r w:rsidRPr="00026799">
        <w:rPr>
          <w:rFonts w:eastAsia="Times New Roman" w:cs="Times New Roman"/>
          <w:color w:val="auto"/>
          <w:sz w:val="22"/>
        </w:rPr>
        <w:t xml:space="preserve"> by Joseph Coelho</w:t>
      </w:r>
    </w:p>
    <w:p w14:paraId="7285AA0F" w14:textId="68CB78F6" w:rsidR="00026799" w:rsidRPr="00026799" w:rsidRDefault="00026799" w:rsidP="00026799">
      <w:pPr>
        <w:numPr>
          <w:ilvl w:val="0"/>
          <w:numId w:val="30"/>
        </w:numPr>
        <w:spacing w:before="100" w:beforeAutospacing="1" w:after="100" w:afterAutospacing="1" w:line="240" w:lineRule="auto"/>
        <w:rPr>
          <w:rFonts w:eastAsia="Times New Roman" w:cs="Times New Roman"/>
          <w:color w:val="auto"/>
          <w:sz w:val="22"/>
        </w:rPr>
      </w:pPr>
      <w:r w:rsidRPr="00026799">
        <w:rPr>
          <w:rFonts w:eastAsia="Times New Roman" w:cs="Times New Roman"/>
          <w:b/>
          <w:bCs/>
          <w:color w:val="auto"/>
          <w:sz w:val="22"/>
        </w:rPr>
        <w:t>STEM and curiosity</w:t>
      </w:r>
      <w:r w:rsidRPr="00026799">
        <w:rPr>
          <w:rFonts w:eastAsia="Times New Roman" w:cs="Times New Roman"/>
          <w:color w:val="auto"/>
          <w:sz w:val="22"/>
        </w:rPr>
        <w:t xml:space="preserve">: </w:t>
      </w:r>
      <w:r w:rsidRPr="00026799">
        <w:rPr>
          <w:rFonts w:eastAsia="Times New Roman" w:cs="Times New Roman"/>
          <w:i/>
          <w:iCs/>
          <w:color w:val="auto"/>
          <w:sz w:val="22"/>
        </w:rPr>
        <w:t>The Emperor’s Egg</w:t>
      </w:r>
      <w:r w:rsidRPr="00026799">
        <w:rPr>
          <w:rFonts w:eastAsia="Times New Roman" w:cs="Times New Roman"/>
          <w:color w:val="auto"/>
          <w:sz w:val="22"/>
        </w:rPr>
        <w:t xml:space="preserve"> by Martin Jenkins, </w:t>
      </w:r>
      <w:r w:rsidRPr="00026799">
        <w:rPr>
          <w:rFonts w:eastAsia="Times New Roman" w:cs="Times New Roman"/>
          <w:i/>
          <w:iCs/>
          <w:color w:val="auto"/>
          <w:sz w:val="22"/>
        </w:rPr>
        <w:t>A First Book of Dinosaurs</w:t>
      </w:r>
      <w:r w:rsidRPr="00026799">
        <w:rPr>
          <w:rFonts w:eastAsia="Times New Roman" w:cs="Times New Roman"/>
          <w:color w:val="auto"/>
          <w:sz w:val="22"/>
        </w:rPr>
        <w:t xml:space="preserve"> by Simon Mole, </w:t>
      </w:r>
      <w:r w:rsidRPr="00026799">
        <w:rPr>
          <w:rFonts w:eastAsia="Times New Roman" w:cs="Times New Roman"/>
          <w:i/>
          <w:iCs/>
          <w:color w:val="auto"/>
          <w:sz w:val="22"/>
        </w:rPr>
        <w:t>Moth: An Evolution Story</w:t>
      </w:r>
      <w:r w:rsidRPr="00026799">
        <w:rPr>
          <w:rFonts w:eastAsia="Times New Roman" w:cs="Times New Roman"/>
          <w:color w:val="auto"/>
          <w:sz w:val="22"/>
        </w:rPr>
        <w:t xml:space="preserve"> by Isabel Thomas and Daniel Egnéus, </w:t>
      </w:r>
      <w:r w:rsidRPr="00026799">
        <w:rPr>
          <w:rFonts w:eastAsia="Times New Roman" w:cs="Times New Roman"/>
          <w:i/>
          <w:iCs/>
          <w:color w:val="auto"/>
          <w:sz w:val="22"/>
        </w:rPr>
        <w:t>Cosmic</w:t>
      </w:r>
      <w:r w:rsidRPr="00026799">
        <w:rPr>
          <w:rFonts w:eastAsia="Times New Roman" w:cs="Times New Roman"/>
          <w:color w:val="auto"/>
          <w:sz w:val="22"/>
        </w:rPr>
        <w:t xml:space="preserve"> by Frank Cottrell Boyce</w:t>
      </w:r>
      <w:r w:rsidRPr="00026799">
        <w:rPr>
          <w:rFonts w:eastAsia="Times New Roman" w:cs="Times New Roman"/>
          <w:i/>
          <w:iCs/>
          <w:color w:val="auto"/>
          <w:sz w:val="22"/>
        </w:rPr>
        <w:t xml:space="preserve"> Curiosity: The Story of the Mars Rover</w:t>
      </w:r>
      <w:r w:rsidRPr="00026799">
        <w:rPr>
          <w:rFonts w:eastAsia="Times New Roman" w:cs="Times New Roman"/>
          <w:color w:val="auto"/>
          <w:sz w:val="22"/>
        </w:rPr>
        <w:t xml:space="preserve"> by Markus Motum</w:t>
      </w:r>
    </w:p>
    <w:p w14:paraId="0CD9E5B5" w14:textId="0ACAE59B" w:rsidR="00026799" w:rsidRPr="00026799" w:rsidRDefault="00026799" w:rsidP="00026799">
      <w:pPr>
        <w:spacing w:before="100" w:beforeAutospacing="1" w:after="100" w:afterAutospacing="1" w:line="240" w:lineRule="auto"/>
        <w:ind w:left="0" w:firstLine="0"/>
        <w:rPr>
          <w:rFonts w:eastAsia="Times New Roman" w:cs="Times New Roman"/>
          <w:color w:val="auto"/>
          <w:sz w:val="22"/>
        </w:rPr>
      </w:pPr>
      <w:r w:rsidRPr="00026799">
        <w:rPr>
          <w:rFonts w:eastAsia="Times New Roman" w:cs="Times New Roman"/>
          <w:color w:val="auto"/>
          <w:sz w:val="22"/>
        </w:rPr>
        <w:t>These texts are used not only in English lessons but across subjects and assemblies to reinforce curriculum priorities and promote inclusive values. Pupils engage with stories that reflect both their own lives and the wider world — developing a sense of identity, agency and connection.</w:t>
      </w:r>
    </w:p>
    <w:p w14:paraId="1E4E05BB" w14:textId="4ADBC56B" w:rsidR="00026799" w:rsidRPr="00026799" w:rsidRDefault="00026799" w:rsidP="00026799">
      <w:pPr>
        <w:spacing w:before="100" w:beforeAutospacing="1" w:after="100" w:afterAutospacing="1" w:line="240" w:lineRule="auto"/>
        <w:ind w:left="0" w:firstLine="0"/>
        <w:rPr>
          <w:rFonts w:eastAsia="Times New Roman" w:cs="Times New Roman"/>
          <w:color w:val="auto"/>
          <w:sz w:val="22"/>
        </w:rPr>
      </w:pPr>
      <w:r w:rsidRPr="00026799">
        <w:rPr>
          <w:rFonts w:eastAsia="Times New Roman" w:cs="Times New Roman"/>
          <w:color w:val="auto"/>
          <w:sz w:val="22"/>
        </w:rPr>
        <w:lastRenderedPageBreak/>
        <w:t>In addition to core texts, our class libraries and Reading Cabin are stocked with books that celebrate diversity, challenge stereotypes and reflect a broad range of voices. These include contemporary picture books, graphic novels, poetry collections and biographies of inspirational figures from across the globe.</w:t>
      </w:r>
    </w:p>
    <w:p w14:paraId="323E9A85" w14:textId="77777777" w:rsidR="00026799" w:rsidRPr="00026799" w:rsidRDefault="00026799" w:rsidP="00026799">
      <w:pPr>
        <w:spacing w:before="100" w:beforeAutospacing="1" w:after="100" w:afterAutospacing="1" w:line="240" w:lineRule="auto"/>
        <w:ind w:left="0" w:firstLine="0"/>
        <w:rPr>
          <w:rFonts w:eastAsia="Times New Roman" w:cs="Times New Roman"/>
          <w:color w:val="auto"/>
          <w:sz w:val="22"/>
        </w:rPr>
      </w:pPr>
      <w:r w:rsidRPr="00026799">
        <w:rPr>
          <w:rFonts w:eastAsia="Times New Roman" w:cs="Times New Roman"/>
          <w:color w:val="auto"/>
          <w:sz w:val="22"/>
        </w:rPr>
        <w:t>We believe that literature is a powerful tool for building cultural capital. By curating a rich and inclusive reading spine, we ensure that every child sees themselves — and others — in the stories they read.</w:t>
      </w:r>
    </w:p>
    <w:p w14:paraId="09DBD39D" w14:textId="77777777" w:rsidR="006B2A0B" w:rsidRPr="006B2A0B" w:rsidRDefault="006B2A0B" w:rsidP="006B2A0B">
      <w:pPr>
        <w:spacing w:before="100" w:beforeAutospacing="1" w:after="100" w:afterAutospacing="1" w:line="240" w:lineRule="auto"/>
        <w:ind w:left="0" w:firstLine="0"/>
        <w:rPr>
          <w:rFonts w:eastAsia="Times New Roman" w:cs="Times New Roman"/>
          <w:b/>
          <w:bCs/>
          <w:color w:val="auto"/>
          <w:sz w:val="22"/>
        </w:rPr>
      </w:pPr>
      <w:r w:rsidRPr="006B2A0B">
        <w:rPr>
          <w:rFonts w:eastAsia="Times New Roman" w:cs="Times New Roman"/>
          <w:b/>
          <w:bCs/>
          <w:color w:val="auto"/>
          <w:sz w:val="22"/>
        </w:rPr>
        <w:t>Celebrations and Assemblies</w:t>
      </w:r>
    </w:p>
    <w:p w14:paraId="5151ED33" w14:textId="082802F5" w:rsidR="006B2A0B" w:rsidRPr="006B2A0B" w:rsidRDefault="006B2A0B" w:rsidP="006B2A0B">
      <w:pPr>
        <w:spacing w:before="100" w:beforeAutospacing="1" w:after="100" w:afterAutospacing="1" w:line="240" w:lineRule="auto"/>
        <w:ind w:left="0" w:firstLine="0"/>
        <w:rPr>
          <w:rFonts w:eastAsia="Times New Roman" w:cs="Times New Roman"/>
          <w:color w:val="auto"/>
          <w:sz w:val="22"/>
        </w:rPr>
      </w:pPr>
      <w:r w:rsidRPr="006B2A0B">
        <w:rPr>
          <w:rFonts w:eastAsia="Times New Roman" w:cs="Times New Roman"/>
          <w:color w:val="auto"/>
          <w:sz w:val="22"/>
        </w:rPr>
        <w:t>Our assembly programme is carefully designed to promote diversity, inclusion and British Values throughout the year. Highlights include:</w:t>
      </w:r>
    </w:p>
    <w:p w14:paraId="4F059C16" w14:textId="02062A7A" w:rsidR="006B2A0B" w:rsidRPr="006B2A0B" w:rsidRDefault="006B2A0B" w:rsidP="006B2A0B">
      <w:pPr>
        <w:numPr>
          <w:ilvl w:val="0"/>
          <w:numId w:val="29"/>
        </w:numPr>
        <w:spacing w:before="100" w:beforeAutospacing="1" w:after="100" w:afterAutospacing="1" w:line="240" w:lineRule="auto"/>
        <w:rPr>
          <w:rFonts w:eastAsia="Times New Roman" w:cs="Times New Roman"/>
          <w:color w:val="auto"/>
          <w:sz w:val="22"/>
        </w:rPr>
      </w:pPr>
      <w:r w:rsidRPr="006B2A0B">
        <w:rPr>
          <w:rFonts w:eastAsia="Times New Roman" w:cs="Times New Roman"/>
          <w:b/>
          <w:bCs/>
          <w:color w:val="auto"/>
          <w:sz w:val="22"/>
        </w:rPr>
        <w:t>Black History Month</w:t>
      </w:r>
      <w:r w:rsidRPr="006B2A0B">
        <w:rPr>
          <w:rFonts w:eastAsia="Times New Roman" w:cs="Times New Roman"/>
          <w:color w:val="auto"/>
          <w:sz w:val="22"/>
        </w:rPr>
        <w:t xml:space="preserve">, </w:t>
      </w:r>
      <w:r w:rsidRPr="006B2A0B">
        <w:rPr>
          <w:rFonts w:eastAsia="Times New Roman" w:cs="Times New Roman"/>
          <w:b/>
          <w:bCs/>
          <w:color w:val="auto"/>
          <w:sz w:val="22"/>
        </w:rPr>
        <w:t>Windrush Day</w:t>
      </w:r>
      <w:r w:rsidRPr="006B2A0B">
        <w:rPr>
          <w:rFonts w:eastAsia="Times New Roman" w:cs="Times New Roman"/>
          <w:color w:val="auto"/>
          <w:sz w:val="22"/>
        </w:rPr>
        <w:t xml:space="preserve">, and </w:t>
      </w:r>
      <w:r w:rsidRPr="006B2A0B">
        <w:rPr>
          <w:rFonts w:eastAsia="Times New Roman" w:cs="Times New Roman"/>
          <w:b/>
          <w:bCs/>
          <w:color w:val="auto"/>
          <w:sz w:val="22"/>
        </w:rPr>
        <w:t>Refugee Week</w:t>
      </w:r>
      <w:r w:rsidRPr="006B2A0B">
        <w:rPr>
          <w:rFonts w:eastAsia="Times New Roman" w:cs="Times New Roman"/>
          <w:color w:val="auto"/>
          <w:sz w:val="22"/>
        </w:rPr>
        <w:t xml:space="preserve"> – exploring identity, migration and resilience</w:t>
      </w:r>
    </w:p>
    <w:p w14:paraId="2541DAAD" w14:textId="77777777" w:rsidR="006B2A0B" w:rsidRPr="006B2A0B" w:rsidRDefault="006B2A0B" w:rsidP="006B2A0B">
      <w:pPr>
        <w:numPr>
          <w:ilvl w:val="0"/>
          <w:numId w:val="29"/>
        </w:numPr>
        <w:spacing w:before="100" w:beforeAutospacing="1" w:after="100" w:afterAutospacing="1" w:line="240" w:lineRule="auto"/>
        <w:rPr>
          <w:rFonts w:eastAsia="Times New Roman" w:cs="Times New Roman"/>
          <w:color w:val="auto"/>
          <w:sz w:val="22"/>
        </w:rPr>
      </w:pPr>
      <w:r w:rsidRPr="006B2A0B">
        <w:rPr>
          <w:rFonts w:eastAsia="Times New Roman" w:cs="Times New Roman"/>
          <w:b/>
          <w:bCs/>
          <w:color w:val="auto"/>
          <w:sz w:val="22"/>
        </w:rPr>
        <w:t>Hanukkah</w:t>
      </w:r>
      <w:r w:rsidRPr="006B2A0B">
        <w:rPr>
          <w:rFonts w:eastAsia="Times New Roman" w:cs="Times New Roman"/>
          <w:color w:val="auto"/>
          <w:sz w:val="22"/>
        </w:rPr>
        <w:t xml:space="preserve">, </w:t>
      </w:r>
      <w:r w:rsidRPr="006B2A0B">
        <w:rPr>
          <w:rFonts w:eastAsia="Times New Roman" w:cs="Times New Roman"/>
          <w:b/>
          <w:bCs/>
          <w:color w:val="auto"/>
          <w:sz w:val="22"/>
        </w:rPr>
        <w:t>Eid ul-Fitr</w:t>
      </w:r>
      <w:r w:rsidRPr="006B2A0B">
        <w:rPr>
          <w:rFonts w:eastAsia="Times New Roman" w:cs="Times New Roman"/>
          <w:color w:val="auto"/>
          <w:sz w:val="22"/>
        </w:rPr>
        <w:t xml:space="preserve">, </w:t>
      </w:r>
      <w:r w:rsidRPr="006B2A0B">
        <w:rPr>
          <w:rFonts w:eastAsia="Times New Roman" w:cs="Times New Roman"/>
          <w:b/>
          <w:bCs/>
          <w:color w:val="auto"/>
          <w:sz w:val="22"/>
        </w:rPr>
        <w:t>Diwali</w:t>
      </w:r>
      <w:r w:rsidRPr="006B2A0B">
        <w:rPr>
          <w:rFonts w:eastAsia="Times New Roman" w:cs="Times New Roman"/>
          <w:color w:val="auto"/>
          <w:sz w:val="22"/>
        </w:rPr>
        <w:t xml:space="preserve">, and </w:t>
      </w:r>
      <w:r w:rsidRPr="006B2A0B">
        <w:rPr>
          <w:rFonts w:eastAsia="Times New Roman" w:cs="Times New Roman"/>
          <w:b/>
          <w:bCs/>
          <w:color w:val="auto"/>
          <w:sz w:val="22"/>
        </w:rPr>
        <w:t>Holi</w:t>
      </w:r>
      <w:r w:rsidRPr="006B2A0B">
        <w:rPr>
          <w:rFonts w:eastAsia="Times New Roman" w:cs="Times New Roman"/>
          <w:color w:val="auto"/>
          <w:sz w:val="22"/>
        </w:rPr>
        <w:t xml:space="preserve"> – celebrating faith, tradition, and mutual respect</w:t>
      </w:r>
    </w:p>
    <w:p w14:paraId="6A6EDACA" w14:textId="41984A02" w:rsidR="006B2A0B" w:rsidRPr="006B2A0B" w:rsidRDefault="006B2A0B" w:rsidP="006B2A0B">
      <w:pPr>
        <w:numPr>
          <w:ilvl w:val="0"/>
          <w:numId w:val="29"/>
        </w:numPr>
        <w:spacing w:before="100" w:beforeAutospacing="1" w:after="100" w:afterAutospacing="1" w:line="240" w:lineRule="auto"/>
        <w:rPr>
          <w:rFonts w:eastAsia="Times New Roman" w:cs="Times New Roman"/>
          <w:color w:val="auto"/>
          <w:sz w:val="22"/>
        </w:rPr>
      </w:pPr>
      <w:r w:rsidRPr="006B2A0B">
        <w:rPr>
          <w:rFonts w:eastAsia="Times New Roman" w:cs="Times New Roman"/>
          <w:b/>
          <w:bCs/>
          <w:color w:val="auto"/>
          <w:sz w:val="22"/>
        </w:rPr>
        <w:t>Pride Week</w:t>
      </w:r>
      <w:r w:rsidRPr="006B2A0B">
        <w:rPr>
          <w:rFonts w:eastAsia="Times New Roman" w:cs="Times New Roman"/>
          <w:color w:val="auto"/>
          <w:sz w:val="22"/>
        </w:rPr>
        <w:t xml:space="preserve"> – promoting acceptance, equality and individual liberty</w:t>
      </w:r>
    </w:p>
    <w:p w14:paraId="39CC5D36" w14:textId="77777777" w:rsidR="006B2A0B" w:rsidRPr="006B2A0B" w:rsidRDefault="006B2A0B" w:rsidP="006B2A0B">
      <w:pPr>
        <w:numPr>
          <w:ilvl w:val="0"/>
          <w:numId w:val="29"/>
        </w:numPr>
        <w:spacing w:before="100" w:beforeAutospacing="1" w:after="100" w:afterAutospacing="1" w:line="240" w:lineRule="auto"/>
        <w:rPr>
          <w:rFonts w:eastAsia="Times New Roman" w:cs="Times New Roman"/>
          <w:color w:val="auto"/>
          <w:sz w:val="22"/>
        </w:rPr>
      </w:pPr>
      <w:r w:rsidRPr="006B2A0B">
        <w:rPr>
          <w:rFonts w:eastAsia="Times New Roman" w:cs="Times New Roman"/>
          <w:b/>
          <w:bCs/>
          <w:color w:val="auto"/>
          <w:sz w:val="22"/>
        </w:rPr>
        <w:t>Inclusivity and Diversity: We All Belong</w:t>
      </w:r>
      <w:r w:rsidRPr="006B2A0B">
        <w:rPr>
          <w:rFonts w:eastAsia="Times New Roman" w:cs="Times New Roman"/>
          <w:color w:val="auto"/>
          <w:sz w:val="22"/>
        </w:rPr>
        <w:t xml:space="preserve"> – reinforcing community and belonging</w:t>
      </w:r>
    </w:p>
    <w:p w14:paraId="7020B4AF" w14:textId="2A9B59EF" w:rsidR="006B2A0B" w:rsidRPr="006B2A0B" w:rsidRDefault="006B2A0B" w:rsidP="006B2A0B">
      <w:pPr>
        <w:numPr>
          <w:ilvl w:val="0"/>
          <w:numId w:val="29"/>
        </w:numPr>
        <w:spacing w:before="100" w:beforeAutospacing="1" w:after="100" w:afterAutospacing="1" w:line="240" w:lineRule="auto"/>
        <w:rPr>
          <w:rFonts w:eastAsia="Times New Roman" w:cs="Times New Roman"/>
          <w:color w:val="auto"/>
          <w:sz w:val="22"/>
        </w:rPr>
      </w:pPr>
      <w:r w:rsidRPr="006B2A0B">
        <w:rPr>
          <w:rFonts w:eastAsia="Times New Roman" w:cs="Times New Roman"/>
          <w:b/>
          <w:bCs/>
          <w:color w:val="auto"/>
          <w:sz w:val="22"/>
        </w:rPr>
        <w:t>International Day of Democracy</w:t>
      </w:r>
      <w:r w:rsidRPr="006B2A0B">
        <w:rPr>
          <w:rFonts w:eastAsia="Times New Roman" w:cs="Times New Roman"/>
          <w:color w:val="auto"/>
          <w:sz w:val="22"/>
        </w:rPr>
        <w:t xml:space="preserve">, </w:t>
      </w:r>
      <w:r w:rsidRPr="006B2A0B">
        <w:rPr>
          <w:rFonts w:eastAsia="Times New Roman" w:cs="Times New Roman"/>
          <w:b/>
          <w:bCs/>
          <w:color w:val="auto"/>
          <w:sz w:val="22"/>
        </w:rPr>
        <w:t>Rule of Law</w:t>
      </w:r>
      <w:r>
        <w:rPr>
          <w:rFonts w:eastAsia="Times New Roman" w:cs="Times New Roman"/>
          <w:color w:val="auto"/>
          <w:sz w:val="22"/>
        </w:rPr>
        <w:t xml:space="preserve"> </w:t>
      </w:r>
      <w:r w:rsidRPr="006B2A0B">
        <w:rPr>
          <w:rFonts w:eastAsia="Times New Roman" w:cs="Times New Roman"/>
          <w:color w:val="auto"/>
          <w:sz w:val="22"/>
        </w:rPr>
        <w:t xml:space="preserve">and </w:t>
      </w:r>
      <w:r w:rsidRPr="006B2A0B">
        <w:rPr>
          <w:rFonts w:eastAsia="Times New Roman" w:cs="Times New Roman"/>
          <w:b/>
          <w:bCs/>
          <w:color w:val="auto"/>
          <w:sz w:val="22"/>
        </w:rPr>
        <w:t>Individual Liberty</w:t>
      </w:r>
      <w:r w:rsidRPr="006B2A0B">
        <w:rPr>
          <w:rFonts w:eastAsia="Times New Roman" w:cs="Times New Roman"/>
          <w:color w:val="auto"/>
          <w:sz w:val="22"/>
        </w:rPr>
        <w:t xml:space="preserve"> – embedding British Values</w:t>
      </w:r>
    </w:p>
    <w:p w14:paraId="31C09623" w14:textId="24D5F3D4" w:rsidR="006B2A0B" w:rsidRPr="006B2A0B" w:rsidRDefault="006B2A0B" w:rsidP="006B2A0B">
      <w:pPr>
        <w:numPr>
          <w:ilvl w:val="0"/>
          <w:numId w:val="29"/>
        </w:numPr>
        <w:spacing w:before="100" w:beforeAutospacing="1" w:after="100" w:afterAutospacing="1" w:line="240" w:lineRule="auto"/>
        <w:rPr>
          <w:rFonts w:eastAsia="Times New Roman" w:cs="Times New Roman"/>
          <w:color w:val="auto"/>
          <w:sz w:val="22"/>
        </w:rPr>
      </w:pPr>
      <w:r w:rsidRPr="006B2A0B">
        <w:rPr>
          <w:rFonts w:eastAsia="Times New Roman" w:cs="Times New Roman"/>
          <w:b/>
          <w:bCs/>
          <w:color w:val="auto"/>
          <w:sz w:val="22"/>
        </w:rPr>
        <w:t>World Mental Health Day</w:t>
      </w:r>
      <w:r w:rsidRPr="006B2A0B">
        <w:rPr>
          <w:rFonts w:eastAsia="Times New Roman" w:cs="Times New Roman"/>
          <w:color w:val="auto"/>
          <w:sz w:val="22"/>
        </w:rPr>
        <w:t xml:space="preserve">, </w:t>
      </w:r>
      <w:r w:rsidRPr="006B2A0B">
        <w:rPr>
          <w:rFonts w:eastAsia="Times New Roman" w:cs="Times New Roman"/>
          <w:b/>
          <w:bCs/>
          <w:color w:val="auto"/>
          <w:sz w:val="22"/>
        </w:rPr>
        <w:t>Children’s Mental Health Week</w:t>
      </w:r>
      <w:r w:rsidRPr="006B2A0B">
        <w:rPr>
          <w:rFonts w:eastAsia="Times New Roman" w:cs="Times New Roman"/>
          <w:color w:val="auto"/>
          <w:sz w:val="22"/>
        </w:rPr>
        <w:t xml:space="preserve"> and </w:t>
      </w:r>
      <w:r w:rsidRPr="006B2A0B">
        <w:rPr>
          <w:rFonts w:eastAsia="Times New Roman" w:cs="Times New Roman"/>
          <w:b/>
          <w:bCs/>
          <w:color w:val="auto"/>
          <w:sz w:val="22"/>
        </w:rPr>
        <w:t>Safer Internet Day</w:t>
      </w:r>
      <w:r w:rsidRPr="006B2A0B">
        <w:rPr>
          <w:rFonts w:eastAsia="Times New Roman" w:cs="Times New Roman"/>
          <w:color w:val="auto"/>
          <w:sz w:val="22"/>
        </w:rPr>
        <w:t xml:space="preserve"> – supporting wellbeing and safety</w:t>
      </w:r>
    </w:p>
    <w:p w14:paraId="444C7A3B" w14:textId="3EF7C2DD" w:rsidR="006B2A0B" w:rsidRPr="006B2A0B" w:rsidRDefault="006B2A0B" w:rsidP="006B2A0B">
      <w:pPr>
        <w:numPr>
          <w:ilvl w:val="0"/>
          <w:numId w:val="29"/>
        </w:numPr>
        <w:spacing w:before="100" w:beforeAutospacing="1" w:after="100" w:afterAutospacing="1" w:line="240" w:lineRule="auto"/>
        <w:rPr>
          <w:rFonts w:eastAsia="Times New Roman" w:cs="Times New Roman"/>
          <w:color w:val="auto"/>
          <w:sz w:val="22"/>
        </w:rPr>
      </w:pPr>
      <w:r w:rsidRPr="006B2A0B">
        <w:rPr>
          <w:rFonts w:eastAsia="Times New Roman" w:cs="Times New Roman"/>
          <w:b/>
          <w:bCs/>
          <w:color w:val="auto"/>
          <w:sz w:val="22"/>
        </w:rPr>
        <w:t>Earth Day</w:t>
      </w:r>
      <w:r w:rsidRPr="006B2A0B">
        <w:rPr>
          <w:rFonts w:eastAsia="Times New Roman" w:cs="Times New Roman"/>
          <w:color w:val="auto"/>
          <w:sz w:val="22"/>
        </w:rPr>
        <w:t xml:space="preserve">, </w:t>
      </w:r>
      <w:r w:rsidRPr="006B2A0B">
        <w:rPr>
          <w:rFonts w:eastAsia="Times New Roman" w:cs="Times New Roman"/>
          <w:b/>
          <w:bCs/>
          <w:color w:val="auto"/>
          <w:sz w:val="22"/>
        </w:rPr>
        <w:t>World Oceans Day</w:t>
      </w:r>
      <w:r w:rsidRPr="006B2A0B">
        <w:rPr>
          <w:rFonts w:eastAsia="Times New Roman" w:cs="Times New Roman"/>
          <w:color w:val="auto"/>
          <w:sz w:val="22"/>
        </w:rPr>
        <w:t xml:space="preserve"> and </w:t>
      </w:r>
      <w:r w:rsidRPr="006B2A0B">
        <w:rPr>
          <w:rFonts w:eastAsia="Times New Roman" w:cs="Times New Roman"/>
          <w:b/>
          <w:bCs/>
          <w:color w:val="auto"/>
          <w:sz w:val="22"/>
        </w:rPr>
        <w:t>International Day for the Eradication of Poverty</w:t>
      </w:r>
      <w:r w:rsidRPr="006B2A0B">
        <w:rPr>
          <w:rFonts w:eastAsia="Times New Roman" w:cs="Times New Roman"/>
          <w:color w:val="auto"/>
          <w:sz w:val="22"/>
        </w:rPr>
        <w:t xml:space="preserve"> – linking to sustainability and global citizenship</w:t>
      </w:r>
    </w:p>
    <w:p w14:paraId="44FA0825" w14:textId="41FB70A0" w:rsidR="006B2A0B" w:rsidRPr="006B2A0B" w:rsidRDefault="006B2A0B" w:rsidP="006B2A0B">
      <w:pPr>
        <w:spacing w:before="100" w:beforeAutospacing="1" w:after="100" w:afterAutospacing="1" w:line="240" w:lineRule="auto"/>
        <w:ind w:left="0" w:firstLine="0"/>
        <w:rPr>
          <w:rFonts w:eastAsia="Times New Roman" w:cs="Times New Roman"/>
          <w:color w:val="auto"/>
          <w:sz w:val="22"/>
        </w:rPr>
      </w:pPr>
      <w:r w:rsidRPr="006B2A0B">
        <w:rPr>
          <w:rFonts w:eastAsia="Times New Roman" w:cs="Times New Roman"/>
          <w:color w:val="auto"/>
          <w:sz w:val="22"/>
        </w:rPr>
        <w:t>These assemblies are supported by classroom activities, pupil voice and cross-curricular links that deepen understanding and encourage respectful dialogue.</w:t>
      </w:r>
    </w:p>
    <w:p w14:paraId="54407833" w14:textId="6FE2822F" w:rsidR="00141CA0" w:rsidRPr="00141CA0" w:rsidRDefault="00141CA0" w:rsidP="00141CA0">
      <w:pPr>
        <w:spacing w:before="100" w:beforeAutospacing="1" w:after="100" w:afterAutospacing="1" w:line="240" w:lineRule="auto"/>
        <w:ind w:left="0" w:firstLine="0"/>
        <w:rPr>
          <w:rFonts w:eastAsia="Times New Roman" w:cs="Times New Roman"/>
          <w:b/>
          <w:bCs/>
          <w:color w:val="auto"/>
          <w:sz w:val="22"/>
        </w:rPr>
      </w:pPr>
      <w:r w:rsidRPr="00141CA0">
        <w:rPr>
          <w:rFonts w:eastAsia="Times New Roman" w:cs="Times New Roman"/>
          <w:b/>
          <w:bCs/>
          <w:color w:val="auto"/>
          <w:sz w:val="22"/>
        </w:rPr>
        <w:t>Visibility and Enrichment</w:t>
      </w:r>
    </w:p>
    <w:p w14:paraId="48502CB2" w14:textId="77777777" w:rsidR="00141CA0" w:rsidRPr="00141CA0" w:rsidRDefault="00141CA0" w:rsidP="00141CA0">
      <w:pPr>
        <w:spacing w:before="100" w:beforeAutospacing="1" w:after="100" w:afterAutospacing="1" w:line="240" w:lineRule="auto"/>
        <w:ind w:left="0" w:firstLine="0"/>
        <w:rPr>
          <w:rFonts w:eastAsia="Times New Roman" w:cs="Times New Roman"/>
          <w:color w:val="auto"/>
          <w:sz w:val="22"/>
        </w:rPr>
      </w:pPr>
      <w:r w:rsidRPr="00141CA0">
        <w:rPr>
          <w:rFonts w:eastAsia="Times New Roman" w:cs="Times New Roman"/>
          <w:color w:val="auto"/>
          <w:sz w:val="22"/>
        </w:rPr>
        <w:t>Diversity is reflected in:</w:t>
      </w:r>
    </w:p>
    <w:p w14:paraId="46CF7F48" w14:textId="5AB095DF" w:rsidR="00141CA0" w:rsidRPr="00141CA0" w:rsidRDefault="00141CA0" w:rsidP="00141CA0">
      <w:pPr>
        <w:numPr>
          <w:ilvl w:val="0"/>
          <w:numId w:val="28"/>
        </w:numPr>
        <w:spacing w:before="100" w:beforeAutospacing="1" w:after="100" w:afterAutospacing="1" w:line="240" w:lineRule="auto"/>
        <w:rPr>
          <w:rFonts w:eastAsia="Times New Roman" w:cs="Times New Roman"/>
          <w:color w:val="auto"/>
          <w:sz w:val="22"/>
        </w:rPr>
      </w:pPr>
      <w:r w:rsidRPr="00141CA0">
        <w:rPr>
          <w:rFonts w:eastAsia="Times New Roman" w:cs="Times New Roman"/>
          <w:b/>
          <w:bCs/>
          <w:color w:val="auto"/>
          <w:sz w:val="22"/>
        </w:rPr>
        <w:t>Classroom displays</w:t>
      </w:r>
      <w:r w:rsidRPr="00141CA0">
        <w:rPr>
          <w:rFonts w:eastAsia="Times New Roman" w:cs="Times New Roman"/>
          <w:color w:val="auto"/>
          <w:sz w:val="22"/>
        </w:rPr>
        <w:t xml:space="preserve"> featuring inclusive texts, global maps and diverse role models</w:t>
      </w:r>
    </w:p>
    <w:p w14:paraId="2152C619" w14:textId="43728313" w:rsidR="00141CA0" w:rsidRPr="00141CA0" w:rsidRDefault="00141CA0" w:rsidP="00141CA0">
      <w:pPr>
        <w:numPr>
          <w:ilvl w:val="0"/>
          <w:numId w:val="28"/>
        </w:numPr>
        <w:spacing w:before="100" w:beforeAutospacing="1" w:after="100" w:afterAutospacing="1" w:line="240" w:lineRule="auto"/>
        <w:rPr>
          <w:rFonts w:eastAsia="Times New Roman" w:cs="Times New Roman"/>
          <w:color w:val="auto"/>
          <w:sz w:val="22"/>
        </w:rPr>
      </w:pPr>
      <w:r w:rsidRPr="00141CA0">
        <w:rPr>
          <w:rFonts w:eastAsia="Times New Roman" w:cs="Times New Roman"/>
          <w:b/>
          <w:bCs/>
          <w:color w:val="auto"/>
          <w:sz w:val="22"/>
        </w:rPr>
        <w:t>Pupil work</w:t>
      </w:r>
      <w:r w:rsidRPr="00141CA0">
        <w:rPr>
          <w:rFonts w:eastAsia="Times New Roman" w:cs="Times New Roman"/>
          <w:color w:val="auto"/>
          <w:sz w:val="22"/>
        </w:rPr>
        <w:t xml:space="preserve"> that explores identity, values and cultural stories</w:t>
      </w:r>
    </w:p>
    <w:p w14:paraId="7F8677DB" w14:textId="5FA9322B" w:rsidR="00141CA0" w:rsidRPr="00141CA0" w:rsidRDefault="00141CA0" w:rsidP="00141CA0">
      <w:pPr>
        <w:numPr>
          <w:ilvl w:val="0"/>
          <w:numId w:val="28"/>
        </w:numPr>
        <w:spacing w:before="100" w:beforeAutospacing="1" w:after="100" w:afterAutospacing="1" w:line="240" w:lineRule="auto"/>
        <w:rPr>
          <w:rFonts w:eastAsia="Times New Roman" w:cs="Times New Roman"/>
          <w:color w:val="auto"/>
          <w:sz w:val="22"/>
        </w:rPr>
      </w:pPr>
      <w:r w:rsidRPr="00141CA0">
        <w:rPr>
          <w:rFonts w:eastAsia="Times New Roman" w:cs="Times New Roman"/>
          <w:b/>
          <w:bCs/>
          <w:color w:val="auto"/>
          <w:sz w:val="22"/>
        </w:rPr>
        <w:t>Enrichment activities</w:t>
      </w:r>
      <w:r w:rsidRPr="00141CA0">
        <w:rPr>
          <w:rFonts w:eastAsia="Times New Roman" w:cs="Times New Roman"/>
          <w:color w:val="auto"/>
          <w:sz w:val="22"/>
        </w:rPr>
        <w:t xml:space="preserve"> such as food tasting, music workshops and visits to museums with global collections (e.g. Oriental Museum for Egyptian artefacts)</w:t>
      </w:r>
    </w:p>
    <w:p w14:paraId="64B11766" w14:textId="78F68771" w:rsidR="00141CA0" w:rsidRPr="00141CA0" w:rsidRDefault="00141CA0" w:rsidP="00141CA0">
      <w:pPr>
        <w:spacing w:before="100" w:beforeAutospacing="1" w:after="100" w:afterAutospacing="1" w:line="240" w:lineRule="auto"/>
        <w:ind w:left="0" w:firstLine="0"/>
        <w:rPr>
          <w:rFonts w:eastAsia="Times New Roman" w:cs="Times New Roman"/>
          <w:color w:val="auto"/>
          <w:sz w:val="22"/>
        </w:rPr>
      </w:pPr>
      <w:r w:rsidRPr="00141CA0">
        <w:rPr>
          <w:rFonts w:eastAsia="Times New Roman" w:cs="Times New Roman"/>
          <w:color w:val="auto"/>
          <w:sz w:val="22"/>
        </w:rPr>
        <w:t>We encourage pupils to explore difference through discussion, storytelling and creative expression — even in a context where lived diversity may be limited.</w:t>
      </w:r>
    </w:p>
    <w:p w14:paraId="78DB9438" w14:textId="171C2A6F" w:rsidR="00141CA0" w:rsidRPr="00141CA0" w:rsidRDefault="00141CA0" w:rsidP="00141CA0">
      <w:pPr>
        <w:spacing w:before="100" w:beforeAutospacing="1" w:after="100" w:afterAutospacing="1" w:line="240" w:lineRule="auto"/>
        <w:ind w:left="0" w:firstLine="0"/>
        <w:rPr>
          <w:rFonts w:eastAsia="Times New Roman" w:cs="Times New Roman"/>
          <w:b/>
          <w:bCs/>
          <w:color w:val="auto"/>
          <w:sz w:val="22"/>
        </w:rPr>
      </w:pPr>
      <w:r w:rsidRPr="00141CA0">
        <w:rPr>
          <w:rFonts w:eastAsia="Times New Roman" w:cs="Times New Roman"/>
          <w:b/>
          <w:bCs/>
          <w:color w:val="auto"/>
          <w:sz w:val="22"/>
        </w:rPr>
        <w:t>Staff Development and Curriculum Review</w:t>
      </w:r>
    </w:p>
    <w:p w14:paraId="1AD22554" w14:textId="2E94A750" w:rsidR="00141CA0" w:rsidRPr="00141CA0" w:rsidRDefault="00141CA0" w:rsidP="00141CA0">
      <w:pPr>
        <w:spacing w:before="100" w:beforeAutospacing="1" w:after="100" w:afterAutospacing="1" w:line="240" w:lineRule="auto"/>
        <w:ind w:left="0" w:firstLine="0"/>
        <w:rPr>
          <w:rFonts w:eastAsia="Times New Roman" w:cs="Times New Roman"/>
          <w:color w:val="auto"/>
          <w:sz w:val="22"/>
        </w:rPr>
      </w:pPr>
      <w:r w:rsidRPr="00141CA0">
        <w:rPr>
          <w:rFonts w:eastAsia="Times New Roman" w:cs="Times New Roman"/>
          <w:color w:val="auto"/>
          <w:sz w:val="22"/>
        </w:rPr>
        <w:t>Staff receive CPD on inclusive curriculum design and unconscious bias and diversity is considered during curriculum audits and resource reviews. Subject leaders reflect on representation in planning, ensuring that all pupils see themselves — and others — in the curriculum.</w:t>
      </w:r>
    </w:p>
    <w:p w14:paraId="0AEEBA19" w14:textId="0A74B534" w:rsidR="00141CA0" w:rsidRPr="00141CA0" w:rsidRDefault="00141CA0" w:rsidP="00141CA0">
      <w:pPr>
        <w:spacing w:before="100" w:beforeAutospacing="1" w:after="100" w:afterAutospacing="1" w:line="240" w:lineRule="auto"/>
        <w:ind w:left="0" w:firstLine="0"/>
        <w:rPr>
          <w:rFonts w:eastAsia="Times New Roman" w:cs="Times New Roman"/>
          <w:color w:val="auto"/>
          <w:sz w:val="22"/>
        </w:rPr>
      </w:pPr>
      <w:r w:rsidRPr="00141CA0">
        <w:rPr>
          <w:rFonts w:eastAsia="Times New Roman" w:cs="Times New Roman"/>
          <w:color w:val="auto"/>
          <w:sz w:val="22"/>
        </w:rPr>
        <w:t>Our approach to cultural capital is not tokenistic. It is embedded, intentional and evolving — helping pupils develop the knowledge, empathy and confidence to engage with the wider world.</w:t>
      </w:r>
    </w:p>
    <w:p w14:paraId="214B0F52" w14:textId="77777777" w:rsidR="00141CA0" w:rsidRPr="002B21FE" w:rsidRDefault="00141CA0" w:rsidP="00232C56">
      <w:pPr>
        <w:spacing w:before="100" w:beforeAutospacing="1" w:after="100" w:afterAutospacing="1" w:line="240" w:lineRule="auto"/>
        <w:ind w:left="0" w:firstLine="0"/>
        <w:rPr>
          <w:rFonts w:eastAsia="Times New Roman" w:cs="Times New Roman"/>
          <w:color w:val="auto"/>
          <w:sz w:val="22"/>
        </w:rPr>
      </w:pPr>
    </w:p>
    <w:p w14:paraId="4E13E725" w14:textId="616D236C" w:rsidR="002B21FE" w:rsidRPr="002B21FE" w:rsidRDefault="006B2A0B" w:rsidP="002B21FE">
      <w:pPr>
        <w:spacing w:before="100" w:beforeAutospacing="1" w:after="100" w:afterAutospacing="1" w:line="240" w:lineRule="auto"/>
        <w:ind w:left="0" w:firstLine="0"/>
        <w:outlineLvl w:val="3"/>
        <w:rPr>
          <w:rFonts w:eastAsia="Times New Roman" w:cs="Times New Roman"/>
          <w:b/>
          <w:bCs/>
          <w:color w:val="auto"/>
          <w:sz w:val="22"/>
        </w:rPr>
      </w:pPr>
      <w:r>
        <w:rPr>
          <w:rFonts w:eastAsia="Times New Roman" w:cs="Times New Roman"/>
          <w:b/>
          <w:bCs/>
          <w:color w:val="auto"/>
          <w:sz w:val="22"/>
        </w:rPr>
        <w:t>10</w:t>
      </w:r>
      <w:r w:rsidR="00CF6E76">
        <w:rPr>
          <w:rFonts w:eastAsia="Times New Roman" w:cs="Times New Roman"/>
          <w:b/>
          <w:bCs/>
          <w:color w:val="auto"/>
          <w:sz w:val="22"/>
        </w:rPr>
        <w:t xml:space="preserve">. </w:t>
      </w:r>
      <w:r w:rsidR="002B21FE" w:rsidRPr="002B21FE">
        <w:rPr>
          <w:rFonts w:eastAsia="Times New Roman" w:cs="Times New Roman"/>
          <w:b/>
          <w:bCs/>
          <w:color w:val="auto"/>
          <w:sz w:val="22"/>
        </w:rPr>
        <w:t>Assessment and Moderation</w:t>
      </w:r>
    </w:p>
    <w:p w14:paraId="6C9760C3" w14:textId="1B1B3B6F" w:rsidR="002B21FE" w:rsidRPr="002B21FE" w:rsidRDefault="002B21FE" w:rsidP="00AA6C66">
      <w:pPr>
        <w:numPr>
          <w:ilvl w:val="0"/>
          <w:numId w:val="9"/>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color w:val="auto"/>
          <w:sz w:val="22"/>
        </w:rPr>
        <w:lastRenderedPageBreak/>
        <w:t>Foundation subjects are assessed per lesson as Emerging, Developing or Secure, recorded on Arbor.</w:t>
      </w:r>
    </w:p>
    <w:p w14:paraId="06680F61" w14:textId="77777777" w:rsidR="002B21FE" w:rsidRPr="002B21FE" w:rsidRDefault="002B21FE" w:rsidP="00AA6C66">
      <w:pPr>
        <w:numPr>
          <w:ilvl w:val="0"/>
          <w:numId w:val="9"/>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color w:val="auto"/>
          <w:sz w:val="22"/>
        </w:rPr>
        <w:t>End-of-unit assessments and teacher judgement inform overall WTS/EXP/GDS outcomes.</w:t>
      </w:r>
    </w:p>
    <w:p w14:paraId="6122BD80" w14:textId="77777777" w:rsidR="002B21FE" w:rsidRPr="002B21FE" w:rsidRDefault="002B21FE" w:rsidP="00AA6C66">
      <w:pPr>
        <w:numPr>
          <w:ilvl w:val="0"/>
          <w:numId w:val="9"/>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color w:val="auto"/>
          <w:sz w:val="22"/>
        </w:rPr>
        <w:t>Science is assessed as Meeting or Not Meeting expectations.</w:t>
      </w:r>
    </w:p>
    <w:p w14:paraId="0CCCB95C" w14:textId="77777777" w:rsidR="002B21FE" w:rsidRPr="002B21FE" w:rsidRDefault="002B21FE" w:rsidP="00AA6C66">
      <w:pPr>
        <w:numPr>
          <w:ilvl w:val="0"/>
          <w:numId w:val="9"/>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color w:val="auto"/>
          <w:sz w:val="22"/>
        </w:rPr>
        <w:t>Subject leaders use pupil voice to evaluate curriculum impact.</w:t>
      </w:r>
    </w:p>
    <w:p w14:paraId="24EFBA71" w14:textId="10A4E9ED" w:rsidR="002B21FE" w:rsidRPr="002B21FE" w:rsidRDefault="002B21FE" w:rsidP="00AA6C66">
      <w:pPr>
        <w:numPr>
          <w:ilvl w:val="0"/>
          <w:numId w:val="9"/>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color w:val="auto"/>
          <w:sz w:val="22"/>
        </w:rPr>
        <w:t>Staff participate in cross-school moderation, attend subject network meetings and Y2/Y6 teachers engage in county-led moderation sessions.</w:t>
      </w:r>
    </w:p>
    <w:p w14:paraId="1BD0477C" w14:textId="7425B74D" w:rsidR="002B21FE" w:rsidRPr="002B21FE" w:rsidRDefault="00102FCA" w:rsidP="002B21FE">
      <w:pPr>
        <w:spacing w:before="100" w:beforeAutospacing="1" w:after="100" w:afterAutospacing="1" w:line="240" w:lineRule="auto"/>
        <w:ind w:left="0" w:firstLine="0"/>
        <w:outlineLvl w:val="3"/>
        <w:rPr>
          <w:rFonts w:eastAsia="Times New Roman" w:cs="Times New Roman"/>
          <w:b/>
          <w:bCs/>
          <w:color w:val="auto"/>
          <w:sz w:val="22"/>
        </w:rPr>
      </w:pPr>
      <w:r>
        <w:rPr>
          <w:rFonts w:eastAsia="Times New Roman" w:cs="Times New Roman"/>
          <w:b/>
          <w:bCs/>
          <w:color w:val="auto"/>
          <w:sz w:val="22"/>
        </w:rPr>
        <w:t>1</w:t>
      </w:r>
      <w:r w:rsidR="006B2A0B">
        <w:rPr>
          <w:rFonts w:eastAsia="Times New Roman" w:cs="Times New Roman"/>
          <w:b/>
          <w:bCs/>
          <w:color w:val="auto"/>
          <w:sz w:val="22"/>
        </w:rPr>
        <w:t>1</w:t>
      </w:r>
      <w:r w:rsidR="00CF6E76">
        <w:rPr>
          <w:rFonts w:eastAsia="Times New Roman" w:cs="Times New Roman"/>
          <w:b/>
          <w:bCs/>
          <w:color w:val="auto"/>
          <w:sz w:val="22"/>
        </w:rPr>
        <w:t xml:space="preserve">. </w:t>
      </w:r>
      <w:r w:rsidR="002B21FE" w:rsidRPr="002B21FE">
        <w:rPr>
          <w:rFonts w:eastAsia="Times New Roman" w:cs="Times New Roman"/>
          <w:b/>
          <w:bCs/>
          <w:color w:val="auto"/>
          <w:sz w:val="22"/>
        </w:rPr>
        <w:t>Transition and Continuity</w:t>
      </w:r>
    </w:p>
    <w:p w14:paraId="20532FFF" w14:textId="498BF5C2" w:rsidR="002B21FE" w:rsidRPr="002B21FE" w:rsidRDefault="002B21FE" w:rsidP="002B21FE">
      <w:pPr>
        <w:spacing w:before="100" w:beforeAutospacing="1" w:after="100" w:afterAutospacing="1" w:line="240" w:lineRule="auto"/>
        <w:ind w:left="0" w:firstLine="0"/>
        <w:rPr>
          <w:rFonts w:eastAsia="Times New Roman" w:cs="Times New Roman"/>
          <w:color w:val="auto"/>
          <w:sz w:val="22"/>
        </w:rPr>
      </w:pPr>
      <w:r w:rsidRPr="002B21FE">
        <w:rPr>
          <w:rFonts w:eastAsia="Times New Roman" w:cs="Times New Roman"/>
          <w:color w:val="auto"/>
          <w:sz w:val="22"/>
        </w:rPr>
        <w:t>KS1 builds on EYFS by maintaining a play-based, exploratory ethos while introducing more structured learning. Shared planning formats and consistent routines support smooth transitions. Pupils revisit prime areas through early KS1 units, with increasing emphasis on subject-specific vocabulary, independence and collaborative learning. Staff ensure continuity in expectations, pedagogy and pastoral support.</w:t>
      </w:r>
    </w:p>
    <w:p w14:paraId="32651C35" w14:textId="2A178256" w:rsidR="002B21FE" w:rsidRPr="002B21FE" w:rsidRDefault="004A2EE9" w:rsidP="002B21FE">
      <w:pPr>
        <w:spacing w:before="100" w:beforeAutospacing="1" w:after="100" w:afterAutospacing="1" w:line="240" w:lineRule="auto"/>
        <w:ind w:left="0" w:firstLine="0"/>
        <w:outlineLvl w:val="3"/>
        <w:rPr>
          <w:rFonts w:eastAsia="Times New Roman" w:cs="Times New Roman"/>
          <w:b/>
          <w:bCs/>
          <w:color w:val="auto"/>
          <w:sz w:val="22"/>
        </w:rPr>
      </w:pPr>
      <w:r>
        <w:rPr>
          <w:rFonts w:eastAsia="Times New Roman" w:cs="Times New Roman"/>
          <w:b/>
          <w:bCs/>
          <w:color w:val="auto"/>
          <w:sz w:val="22"/>
        </w:rPr>
        <w:t>1</w:t>
      </w:r>
      <w:r w:rsidR="006B2A0B">
        <w:rPr>
          <w:rFonts w:eastAsia="Times New Roman" w:cs="Times New Roman"/>
          <w:b/>
          <w:bCs/>
          <w:color w:val="auto"/>
          <w:sz w:val="22"/>
        </w:rPr>
        <w:t>2</w:t>
      </w:r>
      <w:r w:rsidR="00CF6E76">
        <w:rPr>
          <w:rFonts w:eastAsia="Times New Roman" w:cs="Times New Roman"/>
          <w:b/>
          <w:bCs/>
          <w:color w:val="auto"/>
          <w:sz w:val="22"/>
        </w:rPr>
        <w:t xml:space="preserve">. </w:t>
      </w:r>
      <w:r w:rsidR="002B21FE" w:rsidRPr="002B21FE">
        <w:rPr>
          <w:rFonts w:eastAsia="Times New Roman" w:cs="Times New Roman"/>
          <w:b/>
          <w:bCs/>
          <w:color w:val="auto"/>
          <w:sz w:val="22"/>
        </w:rPr>
        <w:t>Enrichment and Community Links</w:t>
      </w:r>
    </w:p>
    <w:p w14:paraId="6BF7FD89" w14:textId="4F179677" w:rsidR="002B21FE" w:rsidRPr="002B21FE" w:rsidRDefault="002B21FE" w:rsidP="002B21FE">
      <w:pPr>
        <w:spacing w:before="100" w:beforeAutospacing="1" w:after="100" w:afterAutospacing="1" w:line="240" w:lineRule="auto"/>
        <w:ind w:left="0" w:firstLine="0"/>
        <w:rPr>
          <w:rFonts w:eastAsia="Times New Roman" w:cs="Times New Roman"/>
          <w:color w:val="auto"/>
          <w:sz w:val="22"/>
        </w:rPr>
      </w:pPr>
      <w:r w:rsidRPr="002B21FE">
        <w:rPr>
          <w:rFonts w:eastAsia="Times New Roman" w:cs="Times New Roman"/>
          <w:color w:val="auto"/>
          <w:sz w:val="22"/>
        </w:rPr>
        <w:t>Our curriculum is enriched through a wide range of activities that bring learning to life for example (but not limited to) :</w:t>
      </w:r>
    </w:p>
    <w:p w14:paraId="23C65A45" w14:textId="77777777" w:rsidR="002B21FE" w:rsidRPr="002B21FE" w:rsidRDefault="002B21FE" w:rsidP="00AA6C66">
      <w:pPr>
        <w:numPr>
          <w:ilvl w:val="0"/>
          <w:numId w:val="10"/>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b/>
          <w:bCs/>
          <w:color w:val="auto"/>
          <w:sz w:val="22"/>
        </w:rPr>
        <w:t>Trips</w:t>
      </w:r>
      <w:r w:rsidRPr="002B21FE">
        <w:rPr>
          <w:rFonts w:eastAsia="Times New Roman" w:cs="Times New Roman"/>
          <w:color w:val="auto"/>
          <w:sz w:val="22"/>
        </w:rPr>
        <w:t>: Binchester Roman Fort, Beamish (WW2 and Victorian workshops), Oriental Museum (Egyptians), Durham Cathedral</w:t>
      </w:r>
    </w:p>
    <w:p w14:paraId="0B81D951" w14:textId="77777777" w:rsidR="002B21FE" w:rsidRPr="002B21FE" w:rsidRDefault="002B21FE" w:rsidP="00AA6C66">
      <w:pPr>
        <w:numPr>
          <w:ilvl w:val="0"/>
          <w:numId w:val="10"/>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b/>
          <w:bCs/>
          <w:color w:val="auto"/>
          <w:sz w:val="22"/>
        </w:rPr>
        <w:t>Visitors</w:t>
      </w:r>
      <w:r w:rsidRPr="002B21FE">
        <w:rPr>
          <w:rFonts w:eastAsia="Times New Roman" w:cs="Times New Roman"/>
          <w:color w:val="auto"/>
          <w:sz w:val="22"/>
        </w:rPr>
        <w:t>: Authors, illustrators, police cadets, Positive Footprints careers sessions, yoga instructors, Rocksteady musicians, brass band, TSB banking workshops, Chartwells food tasting, local radio club</w:t>
      </w:r>
    </w:p>
    <w:p w14:paraId="0F7AC083" w14:textId="425ADD68" w:rsidR="002B21FE" w:rsidRPr="002B21FE" w:rsidRDefault="002B21FE" w:rsidP="00AA6C66">
      <w:pPr>
        <w:numPr>
          <w:ilvl w:val="0"/>
          <w:numId w:val="10"/>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b/>
          <w:bCs/>
          <w:color w:val="auto"/>
          <w:sz w:val="22"/>
        </w:rPr>
        <w:t>Partnerships</w:t>
      </w:r>
      <w:r w:rsidRPr="002B21FE">
        <w:rPr>
          <w:rFonts w:eastAsia="Times New Roman" w:cs="Times New Roman"/>
          <w:color w:val="auto"/>
          <w:sz w:val="22"/>
        </w:rPr>
        <w:t>: Choir performances at the Christmas lights switch-on, enterprise sessions with secondary schools, Bigfoot Arts pantomime</w:t>
      </w:r>
    </w:p>
    <w:p w14:paraId="73380B06" w14:textId="765682AF" w:rsidR="002B21FE" w:rsidRPr="002B21FE" w:rsidRDefault="002B21FE" w:rsidP="00AA6C66">
      <w:pPr>
        <w:numPr>
          <w:ilvl w:val="0"/>
          <w:numId w:val="10"/>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b/>
          <w:bCs/>
          <w:color w:val="auto"/>
          <w:sz w:val="22"/>
        </w:rPr>
        <w:t>L</w:t>
      </w:r>
      <w:r w:rsidR="00520CB3">
        <w:rPr>
          <w:rFonts w:eastAsia="Times New Roman" w:cs="Times New Roman"/>
          <w:b/>
          <w:bCs/>
          <w:color w:val="auto"/>
          <w:sz w:val="22"/>
        </w:rPr>
        <w:t xml:space="preserve">earning </w:t>
      </w:r>
      <w:r w:rsidRPr="002B21FE">
        <w:rPr>
          <w:rFonts w:eastAsia="Times New Roman" w:cs="Times New Roman"/>
          <w:b/>
          <w:bCs/>
          <w:color w:val="auto"/>
          <w:sz w:val="22"/>
        </w:rPr>
        <w:t>O</w:t>
      </w:r>
      <w:r w:rsidR="00520CB3">
        <w:rPr>
          <w:rFonts w:eastAsia="Times New Roman" w:cs="Times New Roman"/>
          <w:b/>
          <w:bCs/>
          <w:color w:val="auto"/>
          <w:sz w:val="22"/>
        </w:rPr>
        <w:t xml:space="preserve">utside </w:t>
      </w:r>
      <w:r w:rsidRPr="002B21FE">
        <w:rPr>
          <w:rFonts w:eastAsia="Times New Roman" w:cs="Times New Roman"/>
          <w:b/>
          <w:bCs/>
          <w:color w:val="auto"/>
          <w:sz w:val="22"/>
        </w:rPr>
        <w:t>t</w:t>
      </w:r>
      <w:r w:rsidR="00520CB3">
        <w:rPr>
          <w:rFonts w:eastAsia="Times New Roman" w:cs="Times New Roman"/>
          <w:b/>
          <w:bCs/>
          <w:color w:val="auto"/>
          <w:sz w:val="22"/>
        </w:rPr>
        <w:t xml:space="preserve">he </w:t>
      </w:r>
      <w:r w:rsidRPr="002B21FE">
        <w:rPr>
          <w:rFonts w:eastAsia="Times New Roman" w:cs="Times New Roman"/>
          <w:b/>
          <w:bCs/>
          <w:color w:val="auto"/>
          <w:sz w:val="22"/>
        </w:rPr>
        <w:t>C</w:t>
      </w:r>
      <w:r w:rsidR="00520CB3">
        <w:rPr>
          <w:rFonts w:eastAsia="Times New Roman" w:cs="Times New Roman"/>
          <w:b/>
          <w:bCs/>
          <w:color w:val="auto"/>
          <w:sz w:val="22"/>
        </w:rPr>
        <w:t>lass</w:t>
      </w:r>
      <w:r w:rsidR="00566240">
        <w:rPr>
          <w:rFonts w:eastAsia="Times New Roman" w:cs="Times New Roman"/>
          <w:b/>
          <w:bCs/>
          <w:color w:val="auto"/>
          <w:sz w:val="22"/>
        </w:rPr>
        <w:t>room</w:t>
      </w:r>
      <w:r w:rsidRPr="002B21FE">
        <w:rPr>
          <w:rFonts w:eastAsia="Times New Roman" w:cs="Times New Roman"/>
          <w:color w:val="auto"/>
          <w:sz w:val="22"/>
        </w:rPr>
        <w:t>: Weekly learning across subjects, linked to curriculum priorities and pupil voice</w:t>
      </w:r>
    </w:p>
    <w:p w14:paraId="480BD02D" w14:textId="26FB7F70" w:rsidR="002B21FE" w:rsidRPr="002B21FE" w:rsidRDefault="00CF6E76" w:rsidP="002B21FE">
      <w:pPr>
        <w:spacing w:before="100" w:beforeAutospacing="1" w:after="100" w:afterAutospacing="1" w:line="240" w:lineRule="auto"/>
        <w:ind w:left="0" w:firstLine="0"/>
        <w:outlineLvl w:val="3"/>
        <w:rPr>
          <w:rFonts w:eastAsia="Times New Roman" w:cs="Times New Roman"/>
          <w:b/>
          <w:bCs/>
          <w:color w:val="auto"/>
          <w:sz w:val="22"/>
        </w:rPr>
      </w:pPr>
      <w:r>
        <w:rPr>
          <w:rFonts w:eastAsia="Times New Roman" w:cs="Times New Roman"/>
          <w:b/>
          <w:bCs/>
          <w:color w:val="auto"/>
          <w:sz w:val="22"/>
        </w:rPr>
        <w:t>1</w:t>
      </w:r>
      <w:r w:rsidR="006B2A0B">
        <w:rPr>
          <w:rFonts w:eastAsia="Times New Roman" w:cs="Times New Roman"/>
          <w:b/>
          <w:bCs/>
          <w:color w:val="auto"/>
          <w:sz w:val="22"/>
        </w:rPr>
        <w:t>3</w:t>
      </w:r>
      <w:r>
        <w:rPr>
          <w:rFonts w:eastAsia="Times New Roman" w:cs="Times New Roman"/>
          <w:b/>
          <w:bCs/>
          <w:color w:val="auto"/>
          <w:sz w:val="22"/>
        </w:rPr>
        <w:t xml:space="preserve">. </w:t>
      </w:r>
      <w:r w:rsidR="002B21FE" w:rsidRPr="002B21FE">
        <w:rPr>
          <w:rFonts w:eastAsia="Times New Roman" w:cs="Times New Roman"/>
          <w:b/>
          <w:bCs/>
          <w:color w:val="auto"/>
          <w:sz w:val="22"/>
        </w:rPr>
        <w:t>Pupil Leadership and Responsibility</w:t>
      </w:r>
    </w:p>
    <w:p w14:paraId="083E36E0" w14:textId="1369F14E" w:rsidR="002B21FE" w:rsidRPr="002B21FE" w:rsidRDefault="002B21FE" w:rsidP="002B21FE">
      <w:pPr>
        <w:spacing w:before="100" w:beforeAutospacing="1" w:after="100" w:afterAutospacing="1" w:line="240" w:lineRule="auto"/>
        <w:ind w:left="0" w:firstLine="0"/>
        <w:rPr>
          <w:rFonts w:eastAsia="Times New Roman" w:cs="Times New Roman"/>
          <w:color w:val="auto"/>
          <w:sz w:val="22"/>
        </w:rPr>
      </w:pPr>
      <w:r w:rsidRPr="002B21FE">
        <w:rPr>
          <w:rFonts w:eastAsia="Times New Roman" w:cs="Times New Roman"/>
          <w:color w:val="auto"/>
          <w:sz w:val="22"/>
        </w:rPr>
        <w:t>KS2 pupils take on meaningful roles that promote initiative, community and personal development:</w:t>
      </w:r>
    </w:p>
    <w:p w14:paraId="55CBF1C3" w14:textId="77777777" w:rsidR="002B21FE" w:rsidRPr="002B21FE" w:rsidRDefault="002B21FE" w:rsidP="00AA6C66">
      <w:pPr>
        <w:numPr>
          <w:ilvl w:val="0"/>
          <w:numId w:val="11"/>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color w:val="auto"/>
          <w:sz w:val="22"/>
        </w:rPr>
        <w:t>School Council</w:t>
      </w:r>
    </w:p>
    <w:p w14:paraId="0C069D23" w14:textId="77777777" w:rsidR="002B21FE" w:rsidRPr="002B21FE" w:rsidRDefault="002B21FE" w:rsidP="00AA6C66">
      <w:pPr>
        <w:numPr>
          <w:ilvl w:val="0"/>
          <w:numId w:val="11"/>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color w:val="auto"/>
          <w:sz w:val="22"/>
        </w:rPr>
        <w:t>Eco Monitors</w:t>
      </w:r>
    </w:p>
    <w:p w14:paraId="74C6EC47" w14:textId="77777777" w:rsidR="002B21FE" w:rsidRPr="002B21FE" w:rsidRDefault="002B21FE" w:rsidP="00AA6C66">
      <w:pPr>
        <w:numPr>
          <w:ilvl w:val="0"/>
          <w:numId w:val="11"/>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color w:val="auto"/>
          <w:sz w:val="22"/>
        </w:rPr>
        <w:t>Sports Leaders</w:t>
      </w:r>
    </w:p>
    <w:p w14:paraId="0E635236" w14:textId="77777777" w:rsidR="002B21FE" w:rsidRPr="002B21FE" w:rsidRDefault="002B21FE" w:rsidP="00AA6C66">
      <w:pPr>
        <w:numPr>
          <w:ilvl w:val="0"/>
          <w:numId w:val="11"/>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color w:val="auto"/>
          <w:sz w:val="22"/>
        </w:rPr>
        <w:t>Playground Buddies</w:t>
      </w:r>
    </w:p>
    <w:p w14:paraId="1355A32F" w14:textId="77777777" w:rsidR="002B21FE" w:rsidRPr="002B21FE" w:rsidRDefault="002B21FE" w:rsidP="00AA6C66">
      <w:pPr>
        <w:numPr>
          <w:ilvl w:val="0"/>
          <w:numId w:val="11"/>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color w:val="auto"/>
          <w:sz w:val="22"/>
        </w:rPr>
        <w:t>Reading Cabin Librarians</w:t>
      </w:r>
    </w:p>
    <w:p w14:paraId="5761F314" w14:textId="77777777" w:rsidR="002B21FE" w:rsidRPr="002B21FE" w:rsidRDefault="002B21FE" w:rsidP="00AA6C66">
      <w:pPr>
        <w:numPr>
          <w:ilvl w:val="0"/>
          <w:numId w:val="11"/>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color w:val="auto"/>
          <w:sz w:val="22"/>
        </w:rPr>
        <w:t>My Happy Mind Ambassadors</w:t>
      </w:r>
    </w:p>
    <w:p w14:paraId="63B71829" w14:textId="625B09FC" w:rsidR="002B21FE" w:rsidRPr="002B21FE" w:rsidRDefault="002B21FE" w:rsidP="002B21FE">
      <w:pPr>
        <w:spacing w:before="100" w:beforeAutospacing="1" w:after="100" w:afterAutospacing="1" w:line="240" w:lineRule="auto"/>
        <w:ind w:left="0" w:firstLine="0"/>
        <w:rPr>
          <w:rFonts w:eastAsia="Times New Roman" w:cs="Times New Roman"/>
          <w:color w:val="auto"/>
          <w:sz w:val="22"/>
        </w:rPr>
      </w:pPr>
      <w:r w:rsidRPr="002B21FE">
        <w:rPr>
          <w:rFonts w:eastAsia="Times New Roman" w:cs="Times New Roman"/>
          <w:color w:val="auto"/>
          <w:sz w:val="22"/>
        </w:rPr>
        <w:t>These responsibilities foster ownership, pride and a sense of belonging, helping pupils grow into confident, compassionate citizens.</w:t>
      </w:r>
    </w:p>
    <w:p w14:paraId="3BBBD4B8" w14:textId="77777777" w:rsidR="004D2569" w:rsidRPr="002B21FE" w:rsidRDefault="004D2569" w:rsidP="002B21FE">
      <w:pPr>
        <w:ind w:left="0" w:firstLine="0"/>
        <w:jc w:val="both"/>
        <w:rPr>
          <w:rFonts w:cs="Arial"/>
          <w:b/>
          <w:sz w:val="22"/>
        </w:rPr>
      </w:pPr>
    </w:p>
    <w:p w14:paraId="69A6B29D" w14:textId="612B203E" w:rsidR="004D2569" w:rsidRPr="002B21FE" w:rsidRDefault="00CF6E76" w:rsidP="002B21FE">
      <w:pPr>
        <w:ind w:left="0"/>
        <w:jc w:val="both"/>
        <w:rPr>
          <w:rFonts w:cs="Arial"/>
          <w:b/>
          <w:sz w:val="22"/>
        </w:rPr>
      </w:pPr>
      <w:r>
        <w:rPr>
          <w:rFonts w:cs="Arial"/>
          <w:b/>
          <w:sz w:val="22"/>
        </w:rPr>
        <w:t>1</w:t>
      </w:r>
      <w:r w:rsidR="006B2A0B">
        <w:rPr>
          <w:rFonts w:cs="Arial"/>
          <w:b/>
          <w:sz w:val="22"/>
        </w:rPr>
        <w:t>4</w:t>
      </w:r>
      <w:r>
        <w:rPr>
          <w:rFonts w:cs="Arial"/>
          <w:b/>
          <w:sz w:val="22"/>
        </w:rPr>
        <w:t xml:space="preserve">. </w:t>
      </w:r>
      <w:r w:rsidR="004D2569" w:rsidRPr="002B21FE">
        <w:rPr>
          <w:rFonts w:cs="Arial"/>
          <w:b/>
          <w:sz w:val="22"/>
        </w:rPr>
        <w:t>Assemblies</w:t>
      </w:r>
    </w:p>
    <w:p w14:paraId="3B1F2D31" w14:textId="5DF60787" w:rsidR="004D2569" w:rsidRPr="002B21FE" w:rsidRDefault="004D2569" w:rsidP="002B21FE">
      <w:pPr>
        <w:ind w:left="0"/>
        <w:jc w:val="both"/>
        <w:rPr>
          <w:rFonts w:cs="Arial"/>
          <w:sz w:val="22"/>
        </w:rPr>
      </w:pPr>
      <w:r w:rsidRPr="002B21FE">
        <w:rPr>
          <w:rFonts w:cs="Arial"/>
          <w:sz w:val="22"/>
        </w:rPr>
        <w:t>We build in opportunities to promote the spiritual, moral and cultural development of all our pupils, especially through our Religious Education scheme o</w:t>
      </w:r>
      <w:r w:rsidR="00582693">
        <w:rPr>
          <w:rFonts w:cs="Arial"/>
          <w:sz w:val="22"/>
        </w:rPr>
        <w:t>f</w:t>
      </w:r>
      <w:r w:rsidRPr="002B21FE">
        <w:rPr>
          <w:rFonts w:cs="Arial"/>
          <w:sz w:val="22"/>
        </w:rPr>
        <w:t xml:space="preserve"> work.  Pupils are encouraged to develop their own beliefs. Throughout our assemblies, we deliver our S.E.A.L. scheme of work as well as assemblies that promote British Values, a healthy lifestyle, staying safe, being good citizens, etc. As a school, we also welcome many visitors into school to delivery ‘showcase’ assemblies – Fire Safety, Police, RNLI, Childline etc. </w:t>
      </w:r>
    </w:p>
    <w:p w14:paraId="2EE7790E" w14:textId="77777777" w:rsidR="002B21FE" w:rsidRPr="002B21FE" w:rsidRDefault="004D2569" w:rsidP="002B21FE">
      <w:pPr>
        <w:ind w:left="0"/>
        <w:jc w:val="both"/>
        <w:rPr>
          <w:rFonts w:cs="Arial"/>
          <w:sz w:val="22"/>
        </w:rPr>
      </w:pPr>
      <w:r w:rsidRPr="002B21FE">
        <w:rPr>
          <w:rFonts w:cs="Arial"/>
          <w:sz w:val="22"/>
        </w:rPr>
        <w:t xml:space="preserve"> </w:t>
      </w:r>
    </w:p>
    <w:p w14:paraId="6C150064" w14:textId="40D3E919" w:rsidR="002B21FE" w:rsidRPr="002B21FE" w:rsidRDefault="00CF6E76" w:rsidP="002B21FE">
      <w:pPr>
        <w:ind w:left="0"/>
        <w:jc w:val="both"/>
        <w:rPr>
          <w:rFonts w:cs="Arial"/>
          <w:sz w:val="22"/>
        </w:rPr>
      </w:pPr>
      <w:r>
        <w:rPr>
          <w:rFonts w:eastAsia="Times New Roman" w:cs="Times New Roman"/>
          <w:b/>
          <w:bCs/>
          <w:color w:val="auto"/>
          <w:sz w:val="22"/>
        </w:rPr>
        <w:t>1</w:t>
      </w:r>
      <w:r w:rsidR="006B2A0B">
        <w:rPr>
          <w:rFonts w:eastAsia="Times New Roman" w:cs="Times New Roman"/>
          <w:b/>
          <w:bCs/>
          <w:color w:val="auto"/>
          <w:sz w:val="22"/>
        </w:rPr>
        <w:t>5</w:t>
      </w:r>
      <w:r>
        <w:rPr>
          <w:rFonts w:eastAsia="Times New Roman" w:cs="Times New Roman"/>
          <w:b/>
          <w:bCs/>
          <w:color w:val="auto"/>
          <w:sz w:val="22"/>
        </w:rPr>
        <w:t xml:space="preserve">. </w:t>
      </w:r>
      <w:r w:rsidR="002B21FE" w:rsidRPr="002B21FE">
        <w:rPr>
          <w:rFonts w:eastAsia="Times New Roman" w:cs="Times New Roman"/>
          <w:b/>
          <w:bCs/>
          <w:color w:val="auto"/>
          <w:sz w:val="22"/>
        </w:rPr>
        <w:t>Home Learning and Partnerships</w:t>
      </w:r>
    </w:p>
    <w:p w14:paraId="2CAB7267" w14:textId="5999C43C" w:rsidR="002B21FE" w:rsidRPr="002B21FE" w:rsidRDefault="002B21FE" w:rsidP="002B21FE">
      <w:pPr>
        <w:spacing w:before="100" w:beforeAutospacing="1" w:after="100" w:afterAutospacing="1" w:line="240" w:lineRule="auto"/>
        <w:ind w:left="0" w:firstLine="0"/>
        <w:rPr>
          <w:rFonts w:eastAsia="Times New Roman" w:cs="Times New Roman"/>
          <w:color w:val="auto"/>
          <w:sz w:val="22"/>
        </w:rPr>
      </w:pPr>
      <w:r w:rsidRPr="002B21FE">
        <w:rPr>
          <w:rFonts w:eastAsia="Times New Roman" w:cs="Times New Roman"/>
          <w:color w:val="auto"/>
          <w:sz w:val="22"/>
        </w:rPr>
        <w:lastRenderedPageBreak/>
        <w:t>At Stanley Crook Primary School, we believe that education is a shared journey between pupils, families and staff. Strong home-school links are essential in helping every child reach their full potential, and we are committed to fostering positive, collaborative relationships with parents and carers.</w:t>
      </w:r>
    </w:p>
    <w:p w14:paraId="75B5A73E" w14:textId="0E67516D" w:rsidR="002B21FE" w:rsidRPr="002B21FE" w:rsidRDefault="002B21FE" w:rsidP="002B21FE">
      <w:pPr>
        <w:spacing w:before="100" w:beforeAutospacing="1" w:after="100" w:afterAutospacing="1" w:line="240" w:lineRule="auto"/>
        <w:ind w:left="0" w:firstLine="0"/>
        <w:rPr>
          <w:rFonts w:eastAsia="Times New Roman" w:cs="Times New Roman"/>
          <w:color w:val="auto"/>
          <w:sz w:val="22"/>
        </w:rPr>
      </w:pPr>
      <w:r w:rsidRPr="002B21FE">
        <w:rPr>
          <w:rFonts w:eastAsia="Times New Roman" w:cs="Times New Roman"/>
          <w:b/>
          <w:bCs/>
          <w:color w:val="auto"/>
          <w:sz w:val="22"/>
        </w:rPr>
        <w:t>Home Learning</w:t>
      </w:r>
    </w:p>
    <w:p w14:paraId="54DDE17F" w14:textId="7B0A0BA2" w:rsidR="002B21FE" w:rsidRPr="002B21FE" w:rsidRDefault="002B21FE" w:rsidP="002B21FE">
      <w:pPr>
        <w:spacing w:before="100" w:beforeAutospacing="1" w:after="100" w:afterAutospacing="1" w:line="240" w:lineRule="auto"/>
        <w:ind w:left="0" w:firstLine="0"/>
        <w:rPr>
          <w:rFonts w:eastAsia="Times New Roman" w:cs="Times New Roman"/>
          <w:color w:val="auto"/>
          <w:sz w:val="22"/>
        </w:rPr>
      </w:pPr>
      <w:r w:rsidRPr="002B21FE">
        <w:rPr>
          <w:rFonts w:eastAsia="Times New Roman" w:cs="Times New Roman"/>
          <w:color w:val="auto"/>
          <w:sz w:val="22"/>
        </w:rPr>
        <w:t>Home learning is used to extend and reinforce school-based learning, while also encouraging pupils to develop independence, confidence and self-discipline. Tasks are carefully aligned with curriculum goals and designed to be purposeful, manageable, and engaging. As pupils progress through school, home learning supports the development of study habits that prepare them for future academic challenges.</w:t>
      </w:r>
    </w:p>
    <w:p w14:paraId="5F20953C" w14:textId="6CFCD611" w:rsidR="002B21FE" w:rsidRPr="002B21FE" w:rsidRDefault="002B21FE" w:rsidP="002B21FE">
      <w:pPr>
        <w:spacing w:before="100" w:beforeAutospacing="1" w:after="100" w:afterAutospacing="1" w:line="240" w:lineRule="auto"/>
        <w:ind w:left="0" w:firstLine="0"/>
        <w:rPr>
          <w:rFonts w:eastAsia="Times New Roman" w:cs="Times New Roman"/>
          <w:color w:val="auto"/>
          <w:sz w:val="22"/>
        </w:rPr>
      </w:pPr>
      <w:r w:rsidRPr="002B21FE">
        <w:rPr>
          <w:rFonts w:eastAsia="Times New Roman" w:cs="Times New Roman"/>
          <w:color w:val="auto"/>
          <w:sz w:val="22"/>
        </w:rPr>
        <w:t>We encourage families to take an active role in their child’s learning journey. Home learning provides valuable opportunities for parents and children to work together, share ideas and enjoy learning experiences beyond the classroom. Our approach is outlined in more detail in the school’s Homework Policy.</w:t>
      </w:r>
    </w:p>
    <w:p w14:paraId="0009FF4F" w14:textId="4BB058AE" w:rsidR="002B21FE" w:rsidRPr="002B21FE" w:rsidRDefault="002B21FE" w:rsidP="002B21FE">
      <w:pPr>
        <w:spacing w:before="100" w:beforeAutospacing="1" w:after="100" w:afterAutospacing="1" w:line="240" w:lineRule="auto"/>
        <w:ind w:left="0" w:firstLine="0"/>
        <w:outlineLvl w:val="3"/>
        <w:rPr>
          <w:rFonts w:eastAsia="Times New Roman" w:cs="Times New Roman"/>
          <w:b/>
          <w:bCs/>
          <w:color w:val="auto"/>
          <w:sz w:val="22"/>
        </w:rPr>
      </w:pPr>
      <w:r w:rsidRPr="002B21FE">
        <w:rPr>
          <w:rFonts w:eastAsia="Times New Roman" w:cs="Times New Roman"/>
          <w:b/>
          <w:bCs/>
          <w:color w:val="auto"/>
          <w:sz w:val="22"/>
        </w:rPr>
        <w:t>Open Communication</w:t>
      </w:r>
    </w:p>
    <w:p w14:paraId="1A942B61" w14:textId="223882C0" w:rsidR="002B21FE" w:rsidRPr="002B21FE" w:rsidRDefault="002B21FE" w:rsidP="002B21FE">
      <w:pPr>
        <w:spacing w:before="100" w:beforeAutospacing="1" w:after="100" w:afterAutospacing="1" w:line="240" w:lineRule="auto"/>
        <w:ind w:left="0" w:firstLine="0"/>
        <w:rPr>
          <w:rFonts w:eastAsia="Times New Roman" w:cs="Times New Roman"/>
          <w:color w:val="auto"/>
          <w:sz w:val="22"/>
        </w:rPr>
      </w:pPr>
      <w:r w:rsidRPr="002B21FE">
        <w:rPr>
          <w:rFonts w:eastAsia="Times New Roman" w:cs="Times New Roman"/>
          <w:color w:val="auto"/>
          <w:sz w:val="22"/>
        </w:rPr>
        <w:t>We operate an open-door policy, welcoming parents into school to discuss their child’s progress at mutually convenient times. Each class holds two formal parent meetings per year and families receive progress reports in the Autumn and Spring terms, followed by a full written report at the end of the Summer term. Staff are approachable and responsive</w:t>
      </w:r>
      <w:r w:rsidR="00AA6C66">
        <w:rPr>
          <w:rFonts w:eastAsia="Times New Roman" w:cs="Times New Roman"/>
          <w:color w:val="auto"/>
          <w:sz w:val="22"/>
        </w:rPr>
        <w:t xml:space="preserve"> </w:t>
      </w:r>
      <w:r w:rsidRPr="002B21FE">
        <w:rPr>
          <w:rFonts w:eastAsia="Times New Roman" w:cs="Times New Roman"/>
          <w:color w:val="auto"/>
          <w:sz w:val="22"/>
        </w:rPr>
        <w:t>and we value the insights and support that families bring to our school community.</w:t>
      </w:r>
    </w:p>
    <w:p w14:paraId="4150EC20" w14:textId="18002EF8" w:rsidR="002B21FE" w:rsidRPr="002B21FE" w:rsidRDefault="004A2EE9" w:rsidP="002B21FE">
      <w:pPr>
        <w:spacing w:before="100" w:beforeAutospacing="1" w:after="100" w:afterAutospacing="1" w:line="240" w:lineRule="auto"/>
        <w:ind w:left="0" w:firstLine="0"/>
        <w:outlineLvl w:val="3"/>
        <w:rPr>
          <w:rFonts w:eastAsia="Times New Roman" w:cs="Times New Roman"/>
          <w:b/>
          <w:bCs/>
          <w:color w:val="auto"/>
          <w:sz w:val="22"/>
        </w:rPr>
      </w:pPr>
      <w:r>
        <w:rPr>
          <w:rFonts w:eastAsia="Times New Roman" w:cs="Times New Roman"/>
          <w:b/>
          <w:bCs/>
          <w:color w:val="auto"/>
          <w:sz w:val="22"/>
        </w:rPr>
        <w:t>1</w:t>
      </w:r>
      <w:r w:rsidR="006B2A0B">
        <w:rPr>
          <w:rFonts w:eastAsia="Times New Roman" w:cs="Times New Roman"/>
          <w:b/>
          <w:bCs/>
          <w:color w:val="auto"/>
          <w:sz w:val="22"/>
        </w:rPr>
        <w:t>6</w:t>
      </w:r>
      <w:r>
        <w:rPr>
          <w:rFonts w:eastAsia="Times New Roman" w:cs="Times New Roman"/>
          <w:b/>
          <w:bCs/>
          <w:color w:val="auto"/>
          <w:sz w:val="22"/>
        </w:rPr>
        <w:t xml:space="preserve">. </w:t>
      </w:r>
      <w:r w:rsidR="002B21FE" w:rsidRPr="002B21FE">
        <w:rPr>
          <w:rFonts w:eastAsia="Times New Roman" w:cs="Times New Roman"/>
          <w:b/>
          <w:bCs/>
          <w:color w:val="auto"/>
          <w:sz w:val="22"/>
        </w:rPr>
        <w:t>Wraparound and After-School Provision</w:t>
      </w:r>
    </w:p>
    <w:p w14:paraId="587F5E7C" w14:textId="77777777" w:rsidR="002B21FE" w:rsidRPr="002B21FE" w:rsidRDefault="002B21FE" w:rsidP="002B21FE">
      <w:pPr>
        <w:spacing w:before="100" w:beforeAutospacing="1" w:after="100" w:afterAutospacing="1" w:line="240" w:lineRule="auto"/>
        <w:ind w:left="0" w:firstLine="0"/>
        <w:rPr>
          <w:rFonts w:eastAsia="Times New Roman" w:cs="Times New Roman"/>
          <w:color w:val="auto"/>
          <w:sz w:val="22"/>
        </w:rPr>
      </w:pPr>
      <w:r w:rsidRPr="002B21FE">
        <w:rPr>
          <w:rFonts w:eastAsia="Times New Roman" w:cs="Times New Roman"/>
          <w:color w:val="auto"/>
          <w:sz w:val="22"/>
        </w:rPr>
        <w:t>We are proud to offer extended after-school care and enrichment opportunities for all pupils. Our wraparound provision promotes healthy lifestyles and provides a safe, stimulating environment for wider curriculum learning. Snack time includes a focus on balanced diets and wellbeing.</w:t>
      </w:r>
    </w:p>
    <w:p w14:paraId="2958A107" w14:textId="77777777" w:rsidR="002B21FE" w:rsidRPr="002B21FE" w:rsidRDefault="002B21FE" w:rsidP="002B21FE">
      <w:pPr>
        <w:spacing w:before="100" w:beforeAutospacing="1" w:after="100" w:afterAutospacing="1" w:line="240" w:lineRule="auto"/>
        <w:ind w:left="0" w:firstLine="0"/>
        <w:rPr>
          <w:rFonts w:eastAsia="Times New Roman" w:cs="Times New Roman"/>
          <w:color w:val="auto"/>
          <w:sz w:val="22"/>
        </w:rPr>
      </w:pPr>
      <w:r w:rsidRPr="002B21FE">
        <w:rPr>
          <w:rFonts w:eastAsia="Times New Roman" w:cs="Times New Roman"/>
          <w:color w:val="auto"/>
          <w:sz w:val="22"/>
        </w:rPr>
        <w:t>Recent after-school activities have included:</w:t>
      </w:r>
    </w:p>
    <w:p w14:paraId="48264530" w14:textId="77777777" w:rsidR="002B21FE" w:rsidRPr="002B21FE" w:rsidRDefault="002B21FE" w:rsidP="00AA6C66">
      <w:pPr>
        <w:numPr>
          <w:ilvl w:val="0"/>
          <w:numId w:val="12"/>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color w:val="auto"/>
          <w:sz w:val="22"/>
        </w:rPr>
        <w:t>Sports clubs</w:t>
      </w:r>
    </w:p>
    <w:p w14:paraId="7F390C63" w14:textId="77777777" w:rsidR="002B21FE" w:rsidRPr="002B21FE" w:rsidRDefault="002B21FE" w:rsidP="00AA6C66">
      <w:pPr>
        <w:numPr>
          <w:ilvl w:val="0"/>
          <w:numId w:val="12"/>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color w:val="auto"/>
          <w:sz w:val="22"/>
        </w:rPr>
        <w:t>Spanish language sessions</w:t>
      </w:r>
    </w:p>
    <w:p w14:paraId="4A9D3CE2" w14:textId="77777777" w:rsidR="002B21FE" w:rsidRPr="002B21FE" w:rsidRDefault="002B21FE" w:rsidP="00AA6C66">
      <w:pPr>
        <w:numPr>
          <w:ilvl w:val="0"/>
          <w:numId w:val="12"/>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color w:val="auto"/>
          <w:sz w:val="22"/>
        </w:rPr>
        <w:t>Martial arts</w:t>
      </w:r>
    </w:p>
    <w:p w14:paraId="7B1771EB" w14:textId="77777777" w:rsidR="00AA6C66" w:rsidRDefault="002B21FE" w:rsidP="00AA6C66">
      <w:pPr>
        <w:numPr>
          <w:ilvl w:val="0"/>
          <w:numId w:val="12"/>
        </w:numPr>
        <w:spacing w:before="100" w:beforeAutospacing="1" w:after="100" w:afterAutospacing="1" w:line="240" w:lineRule="auto"/>
        <w:ind w:left="641" w:hanging="357"/>
        <w:rPr>
          <w:rFonts w:eastAsia="Times New Roman" w:cs="Times New Roman"/>
          <w:color w:val="auto"/>
          <w:sz w:val="22"/>
        </w:rPr>
      </w:pPr>
      <w:r w:rsidRPr="002B21FE">
        <w:rPr>
          <w:rFonts w:eastAsia="Times New Roman" w:cs="Times New Roman"/>
          <w:color w:val="auto"/>
          <w:sz w:val="22"/>
        </w:rPr>
        <w:t>Yoga and mindfulness</w:t>
      </w:r>
    </w:p>
    <w:p w14:paraId="20BB6EA6" w14:textId="04744212" w:rsidR="00AA6C66" w:rsidRPr="00AA6C66" w:rsidRDefault="00AA6C66" w:rsidP="00AA6C66">
      <w:pPr>
        <w:numPr>
          <w:ilvl w:val="0"/>
          <w:numId w:val="12"/>
        </w:numPr>
        <w:spacing w:before="100" w:beforeAutospacing="1" w:after="100" w:afterAutospacing="1" w:line="240" w:lineRule="auto"/>
        <w:ind w:left="641" w:hanging="357"/>
        <w:rPr>
          <w:rFonts w:eastAsia="Times New Roman" w:cs="Times New Roman"/>
          <w:color w:val="auto"/>
          <w:sz w:val="22"/>
        </w:rPr>
      </w:pPr>
      <w:r w:rsidRPr="00AA6C66">
        <w:rPr>
          <w:rFonts w:eastAsia="Times New Roman" w:cs="Times New Roman"/>
          <w:color w:val="auto"/>
          <w:sz w:val="22"/>
        </w:rPr>
        <w:t>‘Pirate’ multi-skills sessions for EYFS and KS1</w:t>
      </w:r>
    </w:p>
    <w:p w14:paraId="4539607C" w14:textId="152ACB69" w:rsidR="00AA6C66" w:rsidRPr="002B21FE" w:rsidRDefault="00AA6C66" w:rsidP="00AA6C66">
      <w:pPr>
        <w:numPr>
          <w:ilvl w:val="0"/>
          <w:numId w:val="12"/>
        </w:numPr>
        <w:spacing w:before="100" w:beforeAutospacing="1" w:after="100" w:afterAutospacing="1" w:line="240" w:lineRule="auto"/>
        <w:ind w:left="641" w:hanging="357"/>
        <w:rPr>
          <w:rFonts w:eastAsia="Times New Roman" w:cs="Times New Roman"/>
          <w:color w:val="auto"/>
          <w:sz w:val="22"/>
        </w:rPr>
      </w:pPr>
      <w:r>
        <w:rPr>
          <w:rFonts w:eastAsia="Times New Roman" w:cs="Times New Roman"/>
          <w:color w:val="auto"/>
          <w:sz w:val="22"/>
        </w:rPr>
        <w:t xml:space="preserve">Choir </w:t>
      </w:r>
    </w:p>
    <w:p w14:paraId="5870227E" w14:textId="77777777" w:rsidR="004A2EE9" w:rsidRDefault="002B21FE" w:rsidP="00AA6C66">
      <w:pPr>
        <w:spacing w:before="100" w:beforeAutospacing="1" w:after="100" w:afterAutospacing="1" w:line="240" w:lineRule="auto"/>
        <w:ind w:left="0" w:firstLine="0"/>
        <w:rPr>
          <w:rFonts w:eastAsia="Times New Roman" w:cs="Times New Roman"/>
          <w:color w:val="auto"/>
          <w:sz w:val="22"/>
        </w:rPr>
      </w:pPr>
      <w:r w:rsidRPr="002B21FE">
        <w:rPr>
          <w:rFonts w:eastAsia="Times New Roman" w:cs="Times New Roman"/>
          <w:color w:val="auto"/>
          <w:sz w:val="22"/>
        </w:rPr>
        <w:t>These sessions support physical health, personal development and pupil interests, while reinforcing our curriculum priorities of initiative, wellbeing and community.</w:t>
      </w:r>
    </w:p>
    <w:p w14:paraId="4349F16E" w14:textId="77777777" w:rsidR="004A2EE9" w:rsidRDefault="004A2EE9" w:rsidP="00AA6C66">
      <w:pPr>
        <w:spacing w:before="100" w:beforeAutospacing="1" w:after="100" w:afterAutospacing="1" w:line="240" w:lineRule="auto"/>
        <w:ind w:left="0" w:firstLine="0"/>
        <w:rPr>
          <w:rFonts w:eastAsia="Times New Roman" w:cs="Times New Roman"/>
          <w:color w:val="auto"/>
          <w:sz w:val="22"/>
        </w:rPr>
      </w:pPr>
    </w:p>
    <w:p w14:paraId="4BC13777" w14:textId="2FFFB003" w:rsidR="00AA6C66" w:rsidRPr="00AA6C66" w:rsidRDefault="004A2EE9" w:rsidP="004A2EE9">
      <w:pPr>
        <w:spacing w:before="100" w:beforeAutospacing="1" w:after="100" w:afterAutospacing="1" w:line="240" w:lineRule="auto"/>
        <w:ind w:left="0" w:firstLine="0"/>
        <w:rPr>
          <w:rFonts w:eastAsia="Times New Roman" w:cs="Times New Roman"/>
          <w:color w:val="auto"/>
          <w:sz w:val="22"/>
        </w:rPr>
      </w:pPr>
      <w:r w:rsidRPr="004A2EE9">
        <w:rPr>
          <w:rFonts w:eastAsia="Times New Roman" w:cs="Times New Roman"/>
          <w:b/>
          <w:bCs/>
          <w:color w:val="auto"/>
          <w:sz w:val="22"/>
        </w:rPr>
        <w:t>1</w:t>
      </w:r>
      <w:r w:rsidR="006B2A0B">
        <w:rPr>
          <w:rFonts w:eastAsia="Times New Roman" w:cs="Times New Roman"/>
          <w:b/>
          <w:bCs/>
          <w:color w:val="auto"/>
          <w:sz w:val="22"/>
        </w:rPr>
        <w:t>7</w:t>
      </w:r>
      <w:r>
        <w:rPr>
          <w:rFonts w:eastAsia="Times New Roman" w:cs="Times New Roman"/>
          <w:b/>
          <w:bCs/>
          <w:color w:val="auto"/>
          <w:sz w:val="22"/>
        </w:rPr>
        <w:t>.</w:t>
      </w:r>
      <w:r>
        <w:rPr>
          <w:rFonts w:eastAsia="Times New Roman" w:cs="Times New Roman"/>
          <w:color w:val="auto"/>
          <w:sz w:val="22"/>
        </w:rPr>
        <w:t xml:space="preserve"> </w:t>
      </w:r>
      <w:r w:rsidR="00AA6C66" w:rsidRPr="00AA6C66">
        <w:rPr>
          <w:b/>
          <w:bCs/>
          <w:sz w:val="22"/>
        </w:rPr>
        <w:t>Monitoring and Evaluation</w:t>
      </w:r>
    </w:p>
    <w:p w14:paraId="7B28A7F0" w14:textId="77777777" w:rsidR="00AA6C66" w:rsidRDefault="00AA6C66" w:rsidP="00AA6C66">
      <w:pPr>
        <w:ind w:firstLine="0"/>
        <w:rPr>
          <w:sz w:val="22"/>
        </w:rPr>
      </w:pPr>
    </w:p>
    <w:p w14:paraId="4E79A7AC" w14:textId="4B6D3DE3" w:rsidR="00AA6C66" w:rsidRDefault="00AA6C66" w:rsidP="004A2EE9">
      <w:pPr>
        <w:ind w:left="0" w:firstLine="0"/>
        <w:rPr>
          <w:sz w:val="22"/>
        </w:rPr>
      </w:pPr>
      <w:r w:rsidRPr="00AA6C66">
        <w:rPr>
          <w:sz w:val="22"/>
        </w:rPr>
        <w:t>At Stanley Crook Primary School, we are committed to maintaining a high-quality curriculum that meets the needs of all pupils and reflects our school’s values and priorities. Curriculum implementation and impact are monitored through a range of strategies that ensure consistency, progression and continuous improvement.</w:t>
      </w:r>
    </w:p>
    <w:p w14:paraId="0C7B6E0C" w14:textId="77777777" w:rsidR="00AA6C66" w:rsidRPr="00AA6C66" w:rsidRDefault="00AA6C66" w:rsidP="00AA6C66">
      <w:pPr>
        <w:ind w:firstLine="0"/>
        <w:rPr>
          <w:sz w:val="22"/>
        </w:rPr>
      </w:pPr>
    </w:p>
    <w:p w14:paraId="2C224A5A" w14:textId="38EC0701" w:rsidR="00AA6C66" w:rsidRPr="00AA6C66" w:rsidRDefault="00AA6C66" w:rsidP="00AA6C66">
      <w:pPr>
        <w:numPr>
          <w:ilvl w:val="0"/>
          <w:numId w:val="13"/>
        </w:numPr>
        <w:rPr>
          <w:sz w:val="22"/>
        </w:rPr>
      </w:pPr>
      <w:r w:rsidRPr="00AA6C66">
        <w:rPr>
          <w:b/>
          <w:bCs/>
          <w:sz w:val="22"/>
        </w:rPr>
        <w:t>Subject Leader Reviews</w:t>
      </w:r>
      <w:r w:rsidRPr="00AA6C66">
        <w:rPr>
          <w:sz w:val="22"/>
        </w:rPr>
        <w:t xml:space="preserve"> Subject leaders regularly review long- and medium-term planning, progression maps and assessment data to evaluate curriculum coverage and pupil </w:t>
      </w:r>
      <w:r w:rsidRPr="00AA6C66">
        <w:rPr>
          <w:sz w:val="22"/>
        </w:rPr>
        <w:lastRenderedPageBreak/>
        <w:t>outcomes. They lead curriculum discussions, support staff with planning</w:t>
      </w:r>
      <w:r w:rsidR="004A2EE9">
        <w:rPr>
          <w:sz w:val="22"/>
        </w:rPr>
        <w:t xml:space="preserve"> </w:t>
      </w:r>
      <w:r w:rsidRPr="00AA6C66">
        <w:rPr>
          <w:sz w:val="22"/>
        </w:rPr>
        <w:t>and ensure that expectations are consistent across mixed-age classes.</w:t>
      </w:r>
    </w:p>
    <w:p w14:paraId="3A8B2282" w14:textId="3124A170" w:rsidR="00AA6C66" w:rsidRPr="00AA6C66" w:rsidRDefault="00AA6C66" w:rsidP="00AA6C66">
      <w:pPr>
        <w:numPr>
          <w:ilvl w:val="0"/>
          <w:numId w:val="13"/>
        </w:numPr>
        <w:rPr>
          <w:sz w:val="22"/>
        </w:rPr>
      </w:pPr>
      <w:r w:rsidRPr="00AA6C66">
        <w:rPr>
          <w:b/>
          <w:bCs/>
          <w:sz w:val="22"/>
        </w:rPr>
        <w:t>Pupil Progress Data</w:t>
      </w:r>
      <w:r w:rsidRPr="00AA6C66">
        <w:rPr>
          <w:sz w:val="22"/>
        </w:rPr>
        <w:t xml:space="preserve"> Teachers use formative and summative assessment data to track pupil progress across subjects. Core subjects are monitored</w:t>
      </w:r>
      <w:r>
        <w:rPr>
          <w:sz w:val="22"/>
        </w:rPr>
        <w:t xml:space="preserve"> weekly with</w:t>
      </w:r>
      <w:r w:rsidRPr="00AA6C66">
        <w:rPr>
          <w:sz w:val="22"/>
        </w:rPr>
        <w:t xml:space="preserve"> termly</w:t>
      </w:r>
      <w:r>
        <w:rPr>
          <w:sz w:val="22"/>
        </w:rPr>
        <w:t xml:space="preserve"> assessments</w:t>
      </w:r>
      <w:r w:rsidRPr="00AA6C66">
        <w:rPr>
          <w:sz w:val="22"/>
        </w:rPr>
        <w:t xml:space="preserve"> and foundation subjects are assessed lesson-by-lesson and at the end of each unit. Data is analysed to identify trends, inform interventions and support curriculum refinement.</w:t>
      </w:r>
    </w:p>
    <w:p w14:paraId="06B79778" w14:textId="78970F4F" w:rsidR="00AA6C66" w:rsidRPr="00AA6C66" w:rsidRDefault="00AA6C66" w:rsidP="00AA6C66">
      <w:pPr>
        <w:numPr>
          <w:ilvl w:val="0"/>
          <w:numId w:val="13"/>
        </w:numPr>
        <w:rPr>
          <w:sz w:val="22"/>
        </w:rPr>
      </w:pPr>
      <w:r w:rsidRPr="00AA6C66">
        <w:rPr>
          <w:b/>
          <w:bCs/>
          <w:sz w:val="22"/>
        </w:rPr>
        <w:t>Lesson Observations and Work Scrutiny</w:t>
      </w:r>
      <w:r w:rsidRPr="00AA6C66">
        <w:rPr>
          <w:sz w:val="22"/>
        </w:rPr>
        <w:t xml:space="preserve"> Senior leaders and subject leads carry out lesson observations and book looks to evaluate teaching quality, curriculum delivery</w:t>
      </w:r>
      <w:r w:rsidR="00C35BF7">
        <w:rPr>
          <w:sz w:val="22"/>
        </w:rPr>
        <w:t xml:space="preserve"> </w:t>
      </w:r>
      <w:r w:rsidRPr="00AA6C66">
        <w:rPr>
          <w:sz w:val="22"/>
        </w:rPr>
        <w:t>and pupil engagement. Feedback is used to celebrate strengths, share best practice and identify areas for development.</w:t>
      </w:r>
    </w:p>
    <w:p w14:paraId="4C3A7996" w14:textId="21A76646" w:rsidR="00AA6C66" w:rsidRPr="00AA6C66" w:rsidRDefault="00AA6C66" w:rsidP="00AA6C66">
      <w:pPr>
        <w:numPr>
          <w:ilvl w:val="0"/>
          <w:numId w:val="13"/>
        </w:numPr>
        <w:rPr>
          <w:sz w:val="22"/>
        </w:rPr>
      </w:pPr>
      <w:r w:rsidRPr="00AA6C66">
        <w:rPr>
          <w:b/>
          <w:bCs/>
          <w:sz w:val="22"/>
        </w:rPr>
        <w:t>Staff Feedback and CPD</w:t>
      </w:r>
      <w:r w:rsidRPr="00AA6C66">
        <w:rPr>
          <w:sz w:val="22"/>
        </w:rPr>
        <w:t xml:space="preserve"> Staff are encouraged to reflect on curriculum delivery and contribute to ongoing development through staff meetings, CPD sessions and subject network groups. Training is responsive to staff needs and aligned with school priorities, including progression, differentiation and inclusive practice.</w:t>
      </w:r>
    </w:p>
    <w:p w14:paraId="7A5742A9" w14:textId="2E0B5FCD" w:rsidR="00AA6C66" w:rsidRPr="00AA6C66" w:rsidRDefault="00AA6C66" w:rsidP="00AA6C66">
      <w:pPr>
        <w:numPr>
          <w:ilvl w:val="0"/>
          <w:numId w:val="13"/>
        </w:numPr>
        <w:rPr>
          <w:sz w:val="22"/>
        </w:rPr>
      </w:pPr>
      <w:r w:rsidRPr="00AA6C66">
        <w:rPr>
          <w:b/>
          <w:bCs/>
          <w:sz w:val="22"/>
        </w:rPr>
        <w:t>Pupil Voice and Engagement Tracking</w:t>
      </w:r>
      <w:r w:rsidRPr="00AA6C66">
        <w:rPr>
          <w:sz w:val="22"/>
        </w:rPr>
        <w:t xml:space="preserve"> Subject leaders gather pupil voice to understand how children experience the curriculum, what they enjoy, and where they feel challenged. This feedback informs planning, enrichment, and resource development. Engagement is also tracked through participation in enrichment activities, pupil responsibilities and LOtC.</w:t>
      </w:r>
    </w:p>
    <w:p w14:paraId="2CA35518" w14:textId="77777777" w:rsidR="00AA6C66" w:rsidRDefault="00AA6C66" w:rsidP="00AA6C66">
      <w:pPr>
        <w:ind w:firstLine="0"/>
        <w:rPr>
          <w:sz w:val="22"/>
        </w:rPr>
      </w:pPr>
    </w:p>
    <w:p w14:paraId="00A53F11" w14:textId="11044DB7" w:rsidR="00AA6C66" w:rsidRPr="00AA6C66" w:rsidRDefault="00AA6C66" w:rsidP="00AA6C66">
      <w:pPr>
        <w:ind w:firstLine="0"/>
        <w:rPr>
          <w:sz w:val="22"/>
        </w:rPr>
      </w:pPr>
      <w:r w:rsidRPr="00AA6C66">
        <w:rPr>
          <w:sz w:val="22"/>
        </w:rPr>
        <w:t>Together, these approaches ensure that our curriculum remains dynamic, inclusive and impactful — empowering every child to succeed and flourish.</w:t>
      </w:r>
    </w:p>
    <w:p w14:paraId="7A6E60AB" w14:textId="752DEE3E" w:rsidR="004D2569" w:rsidRPr="00E97628" w:rsidRDefault="004D2569" w:rsidP="004D2569">
      <w:pPr>
        <w:ind w:firstLine="851"/>
        <w:rPr>
          <w:sz w:val="22"/>
        </w:rPr>
      </w:pPr>
    </w:p>
    <w:p w14:paraId="03AACD1D" w14:textId="77777777" w:rsidR="00956026" w:rsidRDefault="00956026" w:rsidP="00A94EEC">
      <w:pPr>
        <w:ind w:left="341"/>
        <w:rPr>
          <w:sz w:val="22"/>
        </w:rPr>
      </w:pPr>
    </w:p>
    <w:p w14:paraId="66BF6725" w14:textId="77777777" w:rsidR="00956026" w:rsidRDefault="00956026" w:rsidP="00A94EEC">
      <w:pPr>
        <w:ind w:left="341"/>
        <w:rPr>
          <w:sz w:val="22"/>
        </w:rPr>
      </w:pPr>
    </w:p>
    <w:p w14:paraId="04F99393" w14:textId="77777777" w:rsidR="00956026" w:rsidRDefault="00956026" w:rsidP="00A94EEC">
      <w:pPr>
        <w:ind w:left="341"/>
        <w:rPr>
          <w:sz w:val="22"/>
        </w:rPr>
      </w:pPr>
    </w:p>
    <w:p w14:paraId="7661D535" w14:textId="77777777" w:rsidR="00956026" w:rsidRDefault="00956026" w:rsidP="00A94EEC">
      <w:pPr>
        <w:ind w:left="341"/>
        <w:rPr>
          <w:sz w:val="22"/>
        </w:rPr>
      </w:pPr>
    </w:p>
    <w:p w14:paraId="23DC37E9" w14:textId="77777777" w:rsidR="00956026" w:rsidRDefault="00956026" w:rsidP="00A94EEC">
      <w:pPr>
        <w:ind w:left="341"/>
        <w:rPr>
          <w:sz w:val="22"/>
        </w:rPr>
      </w:pPr>
    </w:p>
    <w:p w14:paraId="55310AF4" w14:textId="77777777" w:rsidR="00956026" w:rsidRDefault="00956026" w:rsidP="00A94EEC">
      <w:pPr>
        <w:ind w:left="341"/>
        <w:rPr>
          <w:sz w:val="22"/>
        </w:rPr>
      </w:pPr>
    </w:p>
    <w:p w14:paraId="631E54E9" w14:textId="77777777" w:rsidR="00956026" w:rsidRDefault="00956026" w:rsidP="00A94EEC">
      <w:pPr>
        <w:ind w:left="341"/>
        <w:rPr>
          <w:sz w:val="22"/>
        </w:rPr>
      </w:pPr>
    </w:p>
    <w:p w14:paraId="2AE622A5" w14:textId="31279166" w:rsidR="004D2569" w:rsidRPr="00E97628" w:rsidRDefault="004D2569" w:rsidP="00A94EEC">
      <w:pPr>
        <w:ind w:left="341"/>
        <w:rPr>
          <w:sz w:val="22"/>
        </w:rPr>
      </w:pPr>
    </w:p>
    <w:sectPr w:rsidR="004D2569" w:rsidRPr="00E97628" w:rsidSect="00CA0369">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AD3D5" w14:textId="77777777" w:rsidR="0091104C" w:rsidRDefault="0091104C" w:rsidP="0013074E">
      <w:pPr>
        <w:spacing w:after="0" w:line="240" w:lineRule="auto"/>
      </w:pPr>
      <w:r>
        <w:separator/>
      </w:r>
    </w:p>
  </w:endnote>
  <w:endnote w:type="continuationSeparator" w:id="0">
    <w:p w14:paraId="1E5F2338" w14:textId="77777777" w:rsidR="0091104C" w:rsidRDefault="0091104C" w:rsidP="0013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351FB" w14:textId="77777777" w:rsidR="0091104C" w:rsidRDefault="0091104C" w:rsidP="0013074E">
      <w:pPr>
        <w:spacing w:after="0" w:line="240" w:lineRule="auto"/>
      </w:pPr>
      <w:r>
        <w:separator/>
      </w:r>
    </w:p>
  </w:footnote>
  <w:footnote w:type="continuationSeparator" w:id="0">
    <w:p w14:paraId="742DAC17" w14:textId="77777777" w:rsidR="0091104C" w:rsidRDefault="0091104C" w:rsidP="00130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005D"/>
    <w:multiLevelType w:val="multilevel"/>
    <w:tmpl w:val="4610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25F57"/>
    <w:multiLevelType w:val="multilevel"/>
    <w:tmpl w:val="8CB8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00832"/>
    <w:multiLevelType w:val="hybridMultilevel"/>
    <w:tmpl w:val="17E40834"/>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 w15:restartNumberingAfterBreak="0">
    <w:nsid w:val="091D4688"/>
    <w:multiLevelType w:val="multilevel"/>
    <w:tmpl w:val="358C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F796A"/>
    <w:multiLevelType w:val="multilevel"/>
    <w:tmpl w:val="713A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834DA"/>
    <w:multiLevelType w:val="multilevel"/>
    <w:tmpl w:val="7BCA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159E1"/>
    <w:multiLevelType w:val="multilevel"/>
    <w:tmpl w:val="8A0A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538A7"/>
    <w:multiLevelType w:val="multilevel"/>
    <w:tmpl w:val="1850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95AEE"/>
    <w:multiLevelType w:val="multilevel"/>
    <w:tmpl w:val="41BA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B56DB"/>
    <w:multiLevelType w:val="multilevel"/>
    <w:tmpl w:val="AAF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A7B1A"/>
    <w:multiLevelType w:val="multilevel"/>
    <w:tmpl w:val="F0F0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C139A"/>
    <w:multiLevelType w:val="multilevel"/>
    <w:tmpl w:val="4624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A6B71"/>
    <w:multiLevelType w:val="multilevel"/>
    <w:tmpl w:val="5B9E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320EA"/>
    <w:multiLevelType w:val="multilevel"/>
    <w:tmpl w:val="AF72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873BE4"/>
    <w:multiLevelType w:val="multilevel"/>
    <w:tmpl w:val="C362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D45ED"/>
    <w:multiLevelType w:val="multilevel"/>
    <w:tmpl w:val="95C2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75F0"/>
    <w:multiLevelType w:val="multilevel"/>
    <w:tmpl w:val="B2AA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FE63B4"/>
    <w:multiLevelType w:val="multilevel"/>
    <w:tmpl w:val="8970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27CCA"/>
    <w:multiLevelType w:val="multilevel"/>
    <w:tmpl w:val="4BB0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27AAF"/>
    <w:multiLevelType w:val="multilevel"/>
    <w:tmpl w:val="A32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F2FF1"/>
    <w:multiLevelType w:val="multilevel"/>
    <w:tmpl w:val="DEE0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34966"/>
    <w:multiLevelType w:val="multilevel"/>
    <w:tmpl w:val="1A44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465840"/>
    <w:multiLevelType w:val="multilevel"/>
    <w:tmpl w:val="AA1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FA43EC"/>
    <w:multiLevelType w:val="multilevel"/>
    <w:tmpl w:val="D71A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07BE2"/>
    <w:multiLevelType w:val="multilevel"/>
    <w:tmpl w:val="A818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81179E"/>
    <w:multiLevelType w:val="multilevel"/>
    <w:tmpl w:val="897C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D41955"/>
    <w:multiLevelType w:val="multilevel"/>
    <w:tmpl w:val="26B6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B13042"/>
    <w:multiLevelType w:val="multilevel"/>
    <w:tmpl w:val="2D1A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F53BA"/>
    <w:multiLevelType w:val="multilevel"/>
    <w:tmpl w:val="99DC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63606"/>
    <w:multiLevelType w:val="multilevel"/>
    <w:tmpl w:val="6D88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A3B2D"/>
    <w:multiLevelType w:val="multilevel"/>
    <w:tmpl w:val="C36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E87443"/>
    <w:multiLevelType w:val="multilevel"/>
    <w:tmpl w:val="DE90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AD5B70"/>
    <w:multiLevelType w:val="multilevel"/>
    <w:tmpl w:val="1DF23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7"/>
  </w:num>
  <w:num w:numId="3">
    <w:abstractNumId w:val="13"/>
  </w:num>
  <w:num w:numId="4">
    <w:abstractNumId w:val="14"/>
  </w:num>
  <w:num w:numId="5">
    <w:abstractNumId w:val="19"/>
  </w:num>
  <w:num w:numId="6">
    <w:abstractNumId w:val="10"/>
  </w:num>
  <w:num w:numId="7">
    <w:abstractNumId w:val="5"/>
  </w:num>
  <w:num w:numId="8">
    <w:abstractNumId w:val="23"/>
  </w:num>
  <w:num w:numId="9">
    <w:abstractNumId w:val="21"/>
  </w:num>
  <w:num w:numId="10">
    <w:abstractNumId w:val="6"/>
  </w:num>
  <w:num w:numId="11">
    <w:abstractNumId w:val="4"/>
  </w:num>
  <w:num w:numId="12">
    <w:abstractNumId w:val="9"/>
  </w:num>
  <w:num w:numId="13">
    <w:abstractNumId w:val="24"/>
  </w:num>
  <w:num w:numId="14">
    <w:abstractNumId w:val="7"/>
  </w:num>
  <w:num w:numId="15">
    <w:abstractNumId w:val="18"/>
  </w:num>
  <w:num w:numId="16">
    <w:abstractNumId w:val="11"/>
  </w:num>
  <w:num w:numId="17">
    <w:abstractNumId w:val="0"/>
  </w:num>
  <w:num w:numId="18">
    <w:abstractNumId w:val="26"/>
  </w:num>
  <w:num w:numId="19">
    <w:abstractNumId w:val="25"/>
  </w:num>
  <w:num w:numId="20">
    <w:abstractNumId w:val="29"/>
  </w:num>
  <w:num w:numId="21">
    <w:abstractNumId w:val="3"/>
  </w:num>
  <w:num w:numId="22">
    <w:abstractNumId w:val="22"/>
  </w:num>
  <w:num w:numId="23">
    <w:abstractNumId w:val="15"/>
  </w:num>
  <w:num w:numId="24">
    <w:abstractNumId w:val="8"/>
  </w:num>
  <w:num w:numId="25">
    <w:abstractNumId w:val="27"/>
  </w:num>
  <w:num w:numId="26">
    <w:abstractNumId w:val="28"/>
  </w:num>
  <w:num w:numId="27">
    <w:abstractNumId w:val="31"/>
  </w:num>
  <w:num w:numId="28">
    <w:abstractNumId w:val="30"/>
  </w:num>
  <w:num w:numId="29">
    <w:abstractNumId w:val="12"/>
  </w:num>
  <w:num w:numId="30">
    <w:abstractNumId w:val="1"/>
  </w:num>
  <w:num w:numId="31">
    <w:abstractNumId w:val="32"/>
  </w:num>
  <w:num w:numId="32">
    <w:abstractNumId w:val="2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4B9"/>
    <w:rsid w:val="00003D8E"/>
    <w:rsid w:val="00026799"/>
    <w:rsid w:val="000509BA"/>
    <w:rsid w:val="00061A40"/>
    <w:rsid w:val="00071D70"/>
    <w:rsid w:val="00093FCA"/>
    <w:rsid w:val="000D38AE"/>
    <w:rsid w:val="00102FCA"/>
    <w:rsid w:val="0013074E"/>
    <w:rsid w:val="00141CA0"/>
    <w:rsid w:val="00160714"/>
    <w:rsid w:val="0016396A"/>
    <w:rsid w:val="002135C9"/>
    <w:rsid w:val="00232C56"/>
    <w:rsid w:val="00271FB2"/>
    <w:rsid w:val="002A3B93"/>
    <w:rsid w:val="002B21FE"/>
    <w:rsid w:val="002B7FA9"/>
    <w:rsid w:val="002C5E1E"/>
    <w:rsid w:val="002D3B15"/>
    <w:rsid w:val="003115BE"/>
    <w:rsid w:val="00394EDA"/>
    <w:rsid w:val="003D2A93"/>
    <w:rsid w:val="003D52C6"/>
    <w:rsid w:val="003E28BC"/>
    <w:rsid w:val="003F52DA"/>
    <w:rsid w:val="00405D7D"/>
    <w:rsid w:val="00405E9B"/>
    <w:rsid w:val="00407398"/>
    <w:rsid w:val="004171D0"/>
    <w:rsid w:val="00426E65"/>
    <w:rsid w:val="004A2EE9"/>
    <w:rsid w:val="004A5B9B"/>
    <w:rsid w:val="004D2569"/>
    <w:rsid w:val="004D2F21"/>
    <w:rsid w:val="004D30E3"/>
    <w:rsid w:val="00520CB3"/>
    <w:rsid w:val="005379A1"/>
    <w:rsid w:val="00566240"/>
    <w:rsid w:val="00582693"/>
    <w:rsid w:val="005863EC"/>
    <w:rsid w:val="00586D51"/>
    <w:rsid w:val="005A574B"/>
    <w:rsid w:val="005C6AB8"/>
    <w:rsid w:val="005D2DD6"/>
    <w:rsid w:val="005E36FB"/>
    <w:rsid w:val="006075DE"/>
    <w:rsid w:val="006B0FAA"/>
    <w:rsid w:val="006B2A0B"/>
    <w:rsid w:val="006E038A"/>
    <w:rsid w:val="006F39CF"/>
    <w:rsid w:val="00701E29"/>
    <w:rsid w:val="00737E76"/>
    <w:rsid w:val="00744622"/>
    <w:rsid w:val="007821E2"/>
    <w:rsid w:val="007D3E05"/>
    <w:rsid w:val="007F7FED"/>
    <w:rsid w:val="0083320B"/>
    <w:rsid w:val="00834D82"/>
    <w:rsid w:val="00893166"/>
    <w:rsid w:val="00894752"/>
    <w:rsid w:val="0089571F"/>
    <w:rsid w:val="008B733D"/>
    <w:rsid w:val="008F58EB"/>
    <w:rsid w:val="008F643E"/>
    <w:rsid w:val="009057DA"/>
    <w:rsid w:val="0091104C"/>
    <w:rsid w:val="00914431"/>
    <w:rsid w:val="00940708"/>
    <w:rsid w:val="00956026"/>
    <w:rsid w:val="00991D15"/>
    <w:rsid w:val="00992EF7"/>
    <w:rsid w:val="00A1160F"/>
    <w:rsid w:val="00A34585"/>
    <w:rsid w:val="00A83A18"/>
    <w:rsid w:val="00A8698E"/>
    <w:rsid w:val="00A94EEC"/>
    <w:rsid w:val="00AA25FA"/>
    <w:rsid w:val="00AA6C66"/>
    <w:rsid w:val="00AE2194"/>
    <w:rsid w:val="00AF26DF"/>
    <w:rsid w:val="00AF7946"/>
    <w:rsid w:val="00B24A3E"/>
    <w:rsid w:val="00B52546"/>
    <w:rsid w:val="00B6272E"/>
    <w:rsid w:val="00B845B5"/>
    <w:rsid w:val="00C0139C"/>
    <w:rsid w:val="00C25390"/>
    <w:rsid w:val="00C33178"/>
    <w:rsid w:val="00C35BF7"/>
    <w:rsid w:val="00C52B47"/>
    <w:rsid w:val="00C64B66"/>
    <w:rsid w:val="00C7440F"/>
    <w:rsid w:val="00CA0369"/>
    <w:rsid w:val="00CA5473"/>
    <w:rsid w:val="00CE73F4"/>
    <w:rsid w:val="00CF3BEC"/>
    <w:rsid w:val="00CF6E76"/>
    <w:rsid w:val="00D134A8"/>
    <w:rsid w:val="00D505D0"/>
    <w:rsid w:val="00D97675"/>
    <w:rsid w:val="00DA06E4"/>
    <w:rsid w:val="00DA6287"/>
    <w:rsid w:val="00E13600"/>
    <w:rsid w:val="00E320B5"/>
    <w:rsid w:val="00E97628"/>
    <w:rsid w:val="00EB1E3C"/>
    <w:rsid w:val="00EC2FBF"/>
    <w:rsid w:val="00F017E1"/>
    <w:rsid w:val="00F04369"/>
    <w:rsid w:val="00F04C5E"/>
    <w:rsid w:val="00F1228F"/>
    <w:rsid w:val="00F354B9"/>
    <w:rsid w:val="00F47D9F"/>
    <w:rsid w:val="00F877DE"/>
    <w:rsid w:val="00FC4464"/>
    <w:rsid w:val="00FF0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EA980"/>
  <w15:docId w15:val="{0A091B73-2DEA-4CF4-B534-FD46DE2C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211" w:hanging="10"/>
    </w:pPr>
    <w:rPr>
      <w:rFonts w:ascii="Century Gothic" w:eastAsia="Century Gothic" w:hAnsi="Century Gothic" w:cs="Century Gothic"/>
      <w:color w:val="000000"/>
      <w:sz w:val="20"/>
    </w:rPr>
  </w:style>
  <w:style w:type="paragraph" w:styleId="Heading1">
    <w:name w:val="heading 1"/>
    <w:next w:val="Normal"/>
    <w:link w:val="Heading1Char"/>
    <w:uiPriority w:val="9"/>
    <w:qFormat/>
    <w:pPr>
      <w:keepNext/>
      <w:keepLines/>
      <w:spacing w:after="0"/>
      <w:ind w:left="356" w:hanging="10"/>
      <w:outlineLvl w:val="0"/>
    </w:pPr>
    <w:rPr>
      <w:rFonts w:ascii="Century Gothic" w:eastAsia="Century Gothic" w:hAnsi="Century Gothic" w:cs="Century Gothic"/>
      <w:b/>
      <w:color w:val="000000"/>
      <w:sz w:val="20"/>
    </w:rPr>
  </w:style>
  <w:style w:type="paragraph" w:styleId="Heading2">
    <w:name w:val="heading 2"/>
    <w:basedOn w:val="Normal"/>
    <w:next w:val="Normal"/>
    <w:link w:val="Heading2Char"/>
    <w:uiPriority w:val="9"/>
    <w:semiHidden/>
    <w:unhideWhenUsed/>
    <w:qFormat/>
    <w:rsid w:val="00834D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79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D3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 w:type="paragraph" w:styleId="Header">
    <w:name w:val="header"/>
    <w:basedOn w:val="Normal"/>
    <w:link w:val="HeaderChar"/>
    <w:uiPriority w:val="99"/>
    <w:unhideWhenUsed/>
    <w:rsid w:val="00130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74E"/>
    <w:rPr>
      <w:rFonts w:ascii="Century Gothic" w:eastAsia="Century Gothic" w:hAnsi="Century Gothic" w:cs="Century Gothic"/>
      <w:color w:val="000000"/>
      <w:sz w:val="20"/>
    </w:rPr>
  </w:style>
  <w:style w:type="paragraph" w:styleId="Footer">
    <w:name w:val="footer"/>
    <w:basedOn w:val="Normal"/>
    <w:link w:val="FooterChar"/>
    <w:uiPriority w:val="99"/>
    <w:unhideWhenUsed/>
    <w:rsid w:val="00130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74E"/>
    <w:rPr>
      <w:rFonts w:ascii="Century Gothic" w:eastAsia="Century Gothic" w:hAnsi="Century Gothic" w:cs="Century Gothic"/>
      <w:color w:val="000000"/>
      <w:sz w:val="20"/>
    </w:rPr>
  </w:style>
  <w:style w:type="paragraph" w:styleId="ListParagraph">
    <w:name w:val="List Paragraph"/>
    <w:basedOn w:val="Normal"/>
    <w:uiPriority w:val="34"/>
    <w:qFormat/>
    <w:rsid w:val="00EB1E3C"/>
    <w:pPr>
      <w:ind w:left="720"/>
      <w:contextualSpacing/>
    </w:pPr>
  </w:style>
  <w:style w:type="paragraph" w:styleId="BalloonText">
    <w:name w:val="Balloon Text"/>
    <w:basedOn w:val="Normal"/>
    <w:link w:val="BalloonTextChar"/>
    <w:uiPriority w:val="99"/>
    <w:semiHidden/>
    <w:unhideWhenUsed/>
    <w:rsid w:val="00CA5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473"/>
    <w:rPr>
      <w:rFonts w:ascii="Segoe UI" w:eastAsia="Century Gothic" w:hAnsi="Segoe UI" w:cs="Segoe UI"/>
      <w:color w:val="000000"/>
      <w:sz w:val="18"/>
      <w:szCs w:val="18"/>
    </w:rPr>
  </w:style>
  <w:style w:type="table" w:styleId="TableGrid">
    <w:name w:val="Table Grid"/>
    <w:basedOn w:val="TableNormal"/>
    <w:rsid w:val="005E36FB"/>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379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D30E3"/>
    <w:rPr>
      <w:rFonts w:asciiTheme="majorHAnsi" w:eastAsiaTheme="majorEastAsia" w:hAnsiTheme="majorHAnsi" w:cstheme="majorBidi"/>
      <w:i/>
      <w:iCs/>
      <w:color w:val="2F5496" w:themeColor="accent1" w:themeShade="BF"/>
      <w:sz w:val="20"/>
    </w:rPr>
  </w:style>
  <w:style w:type="paragraph" w:styleId="NormalWeb">
    <w:name w:val="Normal (Web)"/>
    <w:basedOn w:val="Normal"/>
    <w:uiPriority w:val="99"/>
    <w:semiHidden/>
    <w:unhideWhenUsed/>
    <w:rsid w:val="00232C5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32C56"/>
    <w:rPr>
      <w:b/>
      <w:bCs/>
    </w:rPr>
  </w:style>
  <w:style w:type="character" w:customStyle="1" w:styleId="Heading2Char">
    <w:name w:val="Heading 2 Char"/>
    <w:basedOn w:val="DefaultParagraphFont"/>
    <w:link w:val="Heading2"/>
    <w:uiPriority w:val="9"/>
    <w:semiHidden/>
    <w:rsid w:val="00834D8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35d0832-ae07-4c9b-b708-99ee8f1869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C9959C8FFF7343877146030AA50D7C" ma:contentTypeVersion="19" ma:contentTypeDescription="Create a new document." ma:contentTypeScope="" ma:versionID="30ad0409412facb198f6c234ca99598b">
  <xsd:schema xmlns:xsd="http://www.w3.org/2001/XMLSchema" xmlns:xs="http://www.w3.org/2001/XMLSchema" xmlns:p="http://schemas.microsoft.com/office/2006/metadata/properties" xmlns:ns3="835d0832-ae07-4c9b-b708-99ee8f1869e6" xmlns:ns4="affd1277-6d6e-45e8-9d9b-9650041d2e61" targetNamespace="http://schemas.microsoft.com/office/2006/metadata/properties" ma:root="true" ma:fieldsID="64280734169235b3032c9f259ea116db" ns3:_="" ns4:_="">
    <xsd:import namespace="835d0832-ae07-4c9b-b708-99ee8f1869e6"/>
    <xsd:import namespace="affd1277-6d6e-45e8-9d9b-9650041d2e6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BillingMetadata"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d0832-ae07-4c9b-b708-99ee8f186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fd1277-6d6e-45e8-9d9b-9650041d2e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95D5D-B32D-401E-BD93-ABBE30C0EB60}">
  <ds:schemaRefs>
    <ds:schemaRef ds:uri="http://schemas.microsoft.com/office/2006/metadata/properties"/>
    <ds:schemaRef ds:uri="http://schemas.microsoft.com/office/infopath/2007/PartnerControls"/>
    <ds:schemaRef ds:uri="835d0832-ae07-4c9b-b708-99ee8f1869e6"/>
  </ds:schemaRefs>
</ds:datastoreItem>
</file>

<file path=customXml/itemProps2.xml><?xml version="1.0" encoding="utf-8"?>
<ds:datastoreItem xmlns:ds="http://schemas.openxmlformats.org/officeDocument/2006/customXml" ds:itemID="{218D44E2-E154-4993-B7C1-4A7135BDA647}">
  <ds:schemaRefs>
    <ds:schemaRef ds:uri="http://schemas.microsoft.com/sharepoint/v3/contenttype/forms"/>
  </ds:schemaRefs>
</ds:datastoreItem>
</file>

<file path=customXml/itemProps3.xml><?xml version="1.0" encoding="utf-8"?>
<ds:datastoreItem xmlns:ds="http://schemas.openxmlformats.org/officeDocument/2006/customXml" ds:itemID="{EFB47AD5-8B98-4D77-8BF1-DDD9B6BC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d0832-ae07-4c9b-b708-99ee8f1869e6"/>
    <ds:schemaRef ds:uri="affd1277-6d6e-45e8-9d9b-9650041d2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5165</Words>
  <Characters>29443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M.Norris [ Stanley Crook Primary ]</cp:lastModifiedBy>
  <cp:revision>3</cp:revision>
  <cp:lastPrinted>2019-03-28T12:04:00Z</cp:lastPrinted>
  <dcterms:created xsi:type="dcterms:W3CDTF">2025-11-03T07:31:00Z</dcterms:created>
  <dcterms:modified xsi:type="dcterms:W3CDTF">2026-01-28T09:57:00Z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0x010100EFC9959C8FFF7343877146030AA50D7C</vt:lpwstr>
  </property>
</Properties>
</file>